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6D" w:rsidRDefault="0050286D" w:rsidP="0050286D">
      <w:pPr>
        <w:pStyle w:val="c6"/>
        <w:shd w:val="clear" w:color="auto" w:fill="FFFFFF"/>
        <w:spacing w:before="0" w:beforeAutospacing="0" w:after="0" w:afterAutospacing="0" w:line="276" w:lineRule="auto"/>
        <w:ind w:left="-284" w:firstLine="709"/>
        <w:jc w:val="center"/>
        <w:textAlignment w:val="baseline"/>
        <w:rPr>
          <w:b/>
          <w:color w:val="222222"/>
        </w:rPr>
      </w:pPr>
      <w:r w:rsidRPr="0050286D">
        <w:rPr>
          <w:b/>
          <w:color w:val="222222"/>
        </w:rPr>
        <w:t xml:space="preserve">Анализ реализации концепции математического образования </w:t>
      </w:r>
    </w:p>
    <w:p w:rsidR="00FA50B5" w:rsidRPr="0050286D" w:rsidRDefault="0050286D" w:rsidP="0050286D">
      <w:pPr>
        <w:pStyle w:val="c6"/>
        <w:shd w:val="clear" w:color="auto" w:fill="FFFFFF"/>
        <w:spacing w:before="0" w:beforeAutospacing="0" w:after="0" w:afterAutospacing="0" w:line="276" w:lineRule="auto"/>
        <w:ind w:left="-284" w:firstLine="709"/>
        <w:jc w:val="center"/>
        <w:textAlignment w:val="baseline"/>
        <w:rPr>
          <w:b/>
          <w:color w:val="222222"/>
        </w:rPr>
      </w:pPr>
      <w:r w:rsidRPr="0050286D">
        <w:rPr>
          <w:b/>
          <w:color w:val="222222"/>
        </w:rPr>
        <w:t>в 2015/16 учебном году</w:t>
      </w:r>
    </w:p>
    <w:p w:rsidR="00621F9A" w:rsidRDefault="000D0B06" w:rsidP="00F44382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C6ED2">
        <w:rPr>
          <w:rFonts w:ascii="Times New Roman" w:hAnsi="Times New Roman" w:cs="Times New Roman"/>
          <w:sz w:val="24"/>
          <w:szCs w:val="24"/>
        </w:rPr>
        <w:t>Второй год в образовательных учреждениях, подведомственных управлению образования города Калуги, идет активная работа</w:t>
      </w:r>
      <w:r w:rsidR="005E26EA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Pr="00FC6ED2">
        <w:rPr>
          <w:rFonts w:ascii="Times New Roman" w:hAnsi="Times New Roman" w:cs="Times New Roman"/>
          <w:sz w:val="24"/>
          <w:szCs w:val="24"/>
        </w:rPr>
        <w:t xml:space="preserve">по </w:t>
      </w:r>
      <w:r w:rsidR="0008184F" w:rsidRPr="00FC6ED2">
        <w:rPr>
          <w:rFonts w:ascii="Times New Roman" w:hAnsi="Times New Roman" w:cs="Times New Roman"/>
          <w:sz w:val="24"/>
          <w:szCs w:val="24"/>
        </w:rPr>
        <w:t xml:space="preserve"> реализации Концепции математического образования</w:t>
      </w:r>
      <w:r w:rsidR="001F63E1" w:rsidRPr="00FC6ED2">
        <w:rPr>
          <w:rFonts w:ascii="Times New Roman" w:hAnsi="Times New Roman" w:cs="Times New Roman"/>
          <w:sz w:val="24"/>
          <w:szCs w:val="24"/>
        </w:rPr>
        <w:t xml:space="preserve">: </w:t>
      </w:r>
      <w:r w:rsidR="005476EB" w:rsidRPr="00FC6ED2">
        <w:rPr>
          <w:rFonts w:ascii="Times New Roman" w:hAnsi="Times New Roman" w:cs="Times New Roman"/>
          <w:sz w:val="24"/>
          <w:szCs w:val="24"/>
        </w:rPr>
        <w:t>был</w:t>
      </w:r>
      <w:r w:rsidR="005E26EA" w:rsidRPr="00FC6ED2">
        <w:rPr>
          <w:rFonts w:ascii="Times New Roman" w:hAnsi="Times New Roman" w:cs="Times New Roman"/>
          <w:sz w:val="24"/>
          <w:szCs w:val="24"/>
        </w:rPr>
        <w:t>и</w:t>
      </w:r>
      <w:r w:rsidR="005476EB" w:rsidRPr="00FC6ED2"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="005E26EA" w:rsidRPr="00FC6ED2">
        <w:rPr>
          <w:rFonts w:ascii="Times New Roman" w:hAnsi="Times New Roman" w:cs="Times New Roman"/>
          <w:sz w:val="24"/>
          <w:szCs w:val="24"/>
        </w:rPr>
        <w:t>аны</w:t>
      </w:r>
      <w:r w:rsidRPr="00FC6ED2">
        <w:rPr>
          <w:rFonts w:ascii="Times New Roman" w:hAnsi="Times New Roman" w:cs="Times New Roman"/>
          <w:sz w:val="24"/>
          <w:szCs w:val="24"/>
        </w:rPr>
        <w:t xml:space="preserve"> и скорректированы по итогам работы 2014/2015 учебного года</w:t>
      </w:r>
      <w:r w:rsidR="005E26EA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9B4462" w:rsidRPr="00FC6ED2">
        <w:rPr>
          <w:rFonts w:ascii="Times New Roman" w:hAnsi="Times New Roman" w:cs="Times New Roman"/>
          <w:sz w:val="24"/>
          <w:szCs w:val="24"/>
        </w:rPr>
        <w:t xml:space="preserve"> соответствующие </w:t>
      </w:r>
      <w:r w:rsidR="009821C1" w:rsidRPr="00FC6ED2">
        <w:rPr>
          <w:rFonts w:ascii="Times New Roman" w:hAnsi="Times New Roman" w:cs="Times New Roman"/>
          <w:sz w:val="24"/>
          <w:szCs w:val="24"/>
        </w:rPr>
        <w:t xml:space="preserve"> комплексные </w:t>
      </w:r>
      <w:r w:rsidR="00C251D4" w:rsidRPr="00FC6ED2">
        <w:rPr>
          <w:rFonts w:ascii="Times New Roman" w:hAnsi="Times New Roman" w:cs="Times New Roman"/>
          <w:sz w:val="24"/>
          <w:szCs w:val="24"/>
        </w:rPr>
        <w:t>планы</w:t>
      </w:r>
      <w:r w:rsidR="001C42FB" w:rsidRPr="00FC6ED2">
        <w:rPr>
          <w:rFonts w:ascii="Times New Roman" w:hAnsi="Times New Roman" w:cs="Times New Roman"/>
          <w:sz w:val="24"/>
          <w:szCs w:val="24"/>
        </w:rPr>
        <w:t xml:space="preserve">, </w:t>
      </w:r>
      <w:r w:rsidR="009821C1" w:rsidRPr="00FC6ED2">
        <w:rPr>
          <w:rFonts w:ascii="Times New Roman" w:hAnsi="Times New Roman" w:cs="Times New Roman"/>
          <w:sz w:val="24"/>
          <w:szCs w:val="24"/>
        </w:rPr>
        <w:t xml:space="preserve"> учитывающие   неп</w:t>
      </w:r>
      <w:r w:rsidR="00EC4B9B" w:rsidRPr="00FC6ED2">
        <w:rPr>
          <w:rFonts w:ascii="Times New Roman" w:hAnsi="Times New Roman" w:cs="Times New Roman"/>
          <w:sz w:val="24"/>
          <w:szCs w:val="24"/>
        </w:rPr>
        <w:t>осредственно</w:t>
      </w:r>
      <w:r w:rsidR="009821C1" w:rsidRPr="00FC6ED2">
        <w:rPr>
          <w:rFonts w:ascii="Times New Roman" w:hAnsi="Times New Roman" w:cs="Times New Roman"/>
          <w:sz w:val="24"/>
          <w:szCs w:val="24"/>
        </w:rPr>
        <w:t xml:space="preserve"> специфику и проблемы</w:t>
      </w:r>
      <w:r w:rsidR="00EC4B9B" w:rsidRPr="00FC6ED2">
        <w:rPr>
          <w:rFonts w:ascii="Times New Roman" w:hAnsi="Times New Roman" w:cs="Times New Roman"/>
          <w:sz w:val="24"/>
          <w:szCs w:val="24"/>
        </w:rPr>
        <w:t xml:space="preserve"> этих организаций.</w:t>
      </w:r>
      <w:r w:rsidR="00156AFA">
        <w:rPr>
          <w:rFonts w:ascii="Times New Roman" w:hAnsi="Times New Roman" w:cs="Times New Roman"/>
          <w:sz w:val="24"/>
          <w:szCs w:val="24"/>
        </w:rPr>
        <w:t xml:space="preserve"> Неотъемле</w:t>
      </w:r>
      <w:r w:rsidR="0008184F" w:rsidRPr="00FC6ED2">
        <w:rPr>
          <w:rFonts w:ascii="Times New Roman" w:hAnsi="Times New Roman" w:cs="Times New Roman"/>
          <w:sz w:val="24"/>
          <w:szCs w:val="24"/>
        </w:rPr>
        <w:t xml:space="preserve">мой частью реализации Концепции математического образования является создание </w:t>
      </w:r>
      <w:r w:rsidR="00431A7E" w:rsidRPr="00FC6ED2">
        <w:rPr>
          <w:rFonts w:ascii="Times New Roman" w:hAnsi="Times New Roman" w:cs="Times New Roman"/>
          <w:sz w:val="24"/>
          <w:szCs w:val="24"/>
        </w:rPr>
        <w:t>в</w:t>
      </w:r>
      <w:r w:rsidR="003A3959" w:rsidRPr="00FC6ED2">
        <w:rPr>
          <w:rFonts w:ascii="Times New Roman" w:hAnsi="Times New Roman" w:cs="Times New Roman"/>
          <w:sz w:val="24"/>
          <w:szCs w:val="24"/>
        </w:rPr>
        <w:t>о всех общеобразовательных учреждениях</w:t>
      </w:r>
      <w:r w:rsidR="00431A7E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08184F" w:rsidRPr="00FC6ED2">
        <w:rPr>
          <w:rFonts w:ascii="Times New Roman" w:hAnsi="Times New Roman" w:cs="Times New Roman"/>
          <w:sz w:val="24"/>
          <w:szCs w:val="24"/>
        </w:rPr>
        <w:t xml:space="preserve">информационно – коммуникационной </w:t>
      </w:r>
      <w:r w:rsidR="003A3959" w:rsidRPr="00FC6ED2">
        <w:rPr>
          <w:rFonts w:ascii="Times New Roman" w:hAnsi="Times New Roman" w:cs="Times New Roman"/>
          <w:sz w:val="24"/>
          <w:szCs w:val="24"/>
        </w:rPr>
        <w:t>среды</w:t>
      </w:r>
      <w:r w:rsidR="0008184F" w:rsidRPr="00FC6ED2">
        <w:rPr>
          <w:rFonts w:ascii="Times New Roman" w:hAnsi="Times New Roman" w:cs="Times New Roman"/>
          <w:sz w:val="24"/>
          <w:szCs w:val="24"/>
        </w:rPr>
        <w:t xml:space="preserve"> Интернет </w:t>
      </w:r>
      <w:r w:rsidR="00431A7E" w:rsidRPr="00FC6ED2">
        <w:rPr>
          <w:rFonts w:ascii="Times New Roman" w:hAnsi="Times New Roman" w:cs="Times New Roman"/>
          <w:sz w:val="24"/>
          <w:szCs w:val="24"/>
        </w:rPr>
        <w:t xml:space="preserve"> - </w:t>
      </w:r>
      <w:r w:rsidR="0008184F" w:rsidRPr="00FC6ED2">
        <w:rPr>
          <w:rFonts w:ascii="Times New Roman" w:hAnsi="Times New Roman" w:cs="Times New Roman"/>
          <w:sz w:val="24"/>
          <w:szCs w:val="24"/>
        </w:rPr>
        <w:t>портала школьного математического образования, интегрирующего ресурсы и практики в области обучения математики.</w:t>
      </w:r>
      <w:r w:rsidR="003A3959" w:rsidRPr="00FC6ED2">
        <w:rPr>
          <w:rFonts w:ascii="Times New Roman" w:hAnsi="Times New Roman" w:cs="Times New Roman"/>
          <w:sz w:val="24"/>
          <w:szCs w:val="24"/>
        </w:rPr>
        <w:t xml:space="preserve"> Педагоги МБОУ </w:t>
      </w:r>
      <w:r w:rsidR="0008184F" w:rsidRPr="00FC6ED2">
        <w:rPr>
          <w:rFonts w:ascii="Times New Roman" w:hAnsi="Times New Roman" w:cs="Times New Roman"/>
          <w:sz w:val="24"/>
          <w:szCs w:val="24"/>
        </w:rPr>
        <w:t>№</w:t>
      </w:r>
      <w:r w:rsidR="00502288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3A3959" w:rsidRPr="00FC6ED2">
        <w:rPr>
          <w:rFonts w:ascii="Times New Roman" w:hAnsi="Times New Roman" w:cs="Times New Roman"/>
          <w:sz w:val="24"/>
          <w:szCs w:val="24"/>
        </w:rPr>
        <w:t>2, 15</w:t>
      </w:r>
      <w:r w:rsidR="00502288" w:rsidRPr="00FC6ED2">
        <w:rPr>
          <w:rFonts w:ascii="Times New Roman" w:hAnsi="Times New Roman" w:cs="Times New Roman"/>
          <w:sz w:val="24"/>
          <w:szCs w:val="24"/>
        </w:rPr>
        <w:t xml:space="preserve"> на своих</w:t>
      </w:r>
      <w:r w:rsidR="001C42FB" w:rsidRPr="00FC6ED2">
        <w:rPr>
          <w:rFonts w:ascii="Times New Roman" w:hAnsi="Times New Roman" w:cs="Times New Roman"/>
          <w:sz w:val="24"/>
          <w:szCs w:val="24"/>
        </w:rPr>
        <w:t xml:space="preserve"> сайтах</w:t>
      </w:r>
      <w:r w:rsidR="003A3959" w:rsidRPr="00FC6ED2">
        <w:rPr>
          <w:rFonts w:ascii="Times New Roman" w:hAnsi="Times New Roman" w:cs="Times New Roman"/>
          <w:sz w:val="24"/>
          <w:szCs w:val="24"/>
        </w:rPr>
        <w:t xml:space="preserve"> выделили целые</w:t>
      </w:r>
      <w:r w:rsidR="00502288" w:rsidRPr="00FC6ED2">
        <w:rPr>
          <w:rFonts w:ascii="Times New Roman" w:hAnsi="Times New Roman" w:cs="Times New Roman"/>
          <w:sz w:val="24"/>
          <w:szCs w:val="24"/>
        </w:rPr>
        <w:t xml:space="preserve"> разделы</w:t>
      </w:r>
      <w:r w:rsidRPr="00FC6ED2">
        <w:rPr>
          <w:rFonts w:ascii="Times New Roman" w:hAnsi="Times New Roman" w:cs="Times New Roman"/>
          <w:sz w:val="24"/>
          <w:szCs w:val="24"/>
        </w:rPr>
        <w:t xml:space="preserve"> «Повышение качества школьно</w:t>
      </w:r>
      <w:r w:rsidR="003A3959" w:rsidRPr="00FC6ED2">
        <w:rPr>
          <w:rFonts w:ascii="Times New Roman" w:hAnsi="Times New Roman" w:cs="Times New Roman"/>
          <w:sz w:val="24"/>
          <w:szCs w:val="24"/>
        </w:rPr>
        <w:t>го математического образования», наполнив их  серьезным предметным и методическим содержанием.</w:t>
      </w:r>
    </w:p>
    <w:p w:rsidR="00621F9A" w:rsidRDefault="003A3959" w:rsidP="00F4438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621F9A" w:rsidRPr="00ED15E6">
        <w:rPr>
          <w:rFonts w:ascii="Times New Roman" w:hAnsi="Times New Roman" w:cs="Times New Roman"/>
          <w:sz w:val="24"/>
          <w:szCs w:val="24"/>
        </w:rPr>
        <w:t xml:space="preserve"> </w:t>
      </w:r>
      <w:r w:rsidR="00F44382">
        <w:rPr>
          <w:rFonts w:ascii="Times New Roman" w:hAnsi="Times New Roman" w:cs="Times New Roman"/>
          <w:sz w:val="24"/>
          <w:szCs w:val="24"/>
        </w:rPr>
        <w:t xml:space="preserve">    </w:t>
      </w:r>
      <w:r w:rsidR="00621F9A" w:rsidRPr="00ED15E6">
        <w:rPr>
          <w:rFonts w:ascii="Times New Roman" w:hAnsi="Times New Roman" w:cs="Times New Roman"/>
          <w:sz w:val="24"/>
          <w:szCs w:val="24"/>
        </w:rPr>
        <w:t>Основным направлением реализации Концепции на уровне дошкольного образования являет</w:t>
      </w:r>
      <w:r w:rsidR="00F44382">
        <w:rPr>
          <w:rFonts w:ascii="Times New Roman" w:hAnsi="Times New Roman" w:cs="Times New Roman"/>
          <w:sz w:val="24"/>
          <w:szCs w:val="24"/>
        </w:rPr>
        <w:t>ся создание условий</w:t>
      </w:r>
      <w:r w:rsidR="00621F9A">
        <w:rPr>
          <w:rFonts w:ascii="Times New Roman" w:hAnsi="Times New Roman" w:cs="Times New Roman"/>
          <w:sz w:val="24"/>
          <w:szCs w:val="24"/>
        </w:rPr>
        <w:t xml:space="preserve"> для освоения воспитанниками форм деятельности, первичных математических</w:t>
      </w:r>
      <w:r w:rsidR="00621F9A" w:rsidRPr="00ED15E6">
        <w:rPr>
          <w:rFonts w:ascii="Times New Roman" w:hAnsi="Times New Roman" w:cs="Times New Roman"/>
          <w:sz w:val="24"/>
          <w:szCs w:val="24"/>
        </w:rPr>
        <w:t xml:space="preserve"> представлений и образов, используемых в жизни.</w:t>
      </w:r>
      <w:r w:rsidR="00621F9A">
        <w:rPr>
          <w:rFonts w:ascii="Times New Roman" w:eastAsia="Times New Roman" w:hAnsi="Times New Roman" w:cs="Times New Roman"/>
          <w:sz w:val="24"/>
          <w:szCs w:val="24"/>
        </w:rPr>
        <w:t xml:space="preserve"> В связи с вышесказанным в дошкольных учреждениях большое значение отводится </w:t>
      </w:r>
      <w:r w:rsidR="00621F9A" w:rsidRPr="009F686D">
        <w:rPr>
          <w:rFonts w:ascii="Times New Roman" w:eastAsia="Times New Roman" w:hAnsi="Times New Roman" w:cs="Times New Roman"/>
          <w:sz w:val="24"/>
          <w:szCs w:val="24"/>
        </w:rPr>
        <w:t>организации развивающей предметно-пространственной среды, направленной н</w:t>
      </w:r>
      <w:r w:rsidR="00621F9A">
        <w:rPr>
          <w:rFonts w:ascii="Times New Roman" w:eastAsia="Times New Roman" w:hAnsi="Times New Roman" w:cs="Times New Roman"/>
          <w:sz w:val="24"/>
          <w:szCs w:val="24"/>
        </w:rPr>
        <w:t xml:space="preserve">а раннее </w:t>
      </w:r>
      <w:r w:rsidR="00F443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21F9A">
        <w:rPr>
          <w:rFonts w:ascii="Times New Roman" w:eastAsia="Times New Roman" w:hAnsi="Times New Roman" w:cs="Times New Roman"/>
          <w:sz w:val="24"/>
          <w:szCs w:val="24"/>
        </w:rPr>
        <w:t>математическое</w:t>
      </w:r>
      <w:r w:rsidR="00621F9A" w:rsidRPr="009F6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F9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F44382">
        <w:rPr>
          <w:rFonts w:ascii="Times New Roman" w:hAnsi="Times New Roman" w:cs="Times New Roman"/>
          <w:sz w:val="24"/>
          <w:szCs w:val="24"/>
        </w:rPr>
        <w:t>»</w:t>
      </w:r>
      <w:r w:rsidR="00621F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F9A" w:rsidRDefault="00F44382" w:rsidP="00F4438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21F9A" w:rsidRPr="00C80267">
        <w:rPr>
          <w:rFonts w:ascii="Times New Roman" w:eastAsia="Times New Roman" w:hAnsi="Times New Roman" w:cs="Times New Roman"/>
          <w:sz w:val="24"/>
          <w:szCs w:val="24"/>
        </w:rPr>
        <w:t>Детский сад – первая и очень ответственная ступень общей систе</w:t>
      </w:r>
      <w:r w:rsidR="00621F9A">
        <w:rPr>
          <w:rFonts w:ascii="Times New Roman" w:eastAsia="Times New Roman" w:hAnsi="Times New Roman" w:cs="Times New Roman"/>
          <w:sz w:val="24"/>
          <w:szCs w:val="24"/>
        </w:rPr>
        <w:t xml:space="preserve">мы образования. </w:t>
      </w:r>
      <w:r w:rsidR="00621F9A" w:rsidRPr="00C80267">
        <w:rPr>
          <w:rFonts w:ascii="Times New Roman" w:eastAsia="Times New Roman" w:hAnsi="Times New Roman" w:cs="Times New Roman"/>
          <w:sz w:val="24"/>
          <w:szCs w:val="24"/>
        </w:rPr>
        <w:t>Обучению дошкольников началам математики должно отводиться ва</w:t>
      </w:r>
      <w:r w:rsidR="00621F9A">
        <w:rPr>
          <w:rFonts w:ascii="Times New Roman" w:eastAsia="Times New Roman" w:hAnsi="Times New Roman" w:cs="Times New Roman"/>
          <w:sz w:val="24"/>
          <w:szCs w:val="24"/>
        </w:rPr>
        <w:t>жное место. Это вызвано целым ря</w:t>
      </w:r>
      <w:r w:rsidR="00621F9A" w:rsidRPr="00C80267">
        <w:rPr>
          <w:rFonts w:ascii="Times New Roman" w:eastAsia="Times New Roman" w:hAnsi="Times New Roman" w:cs="Times New Roman"/>
          <w:sz w:val="24"/>
          <w:szCs w:val="24"/>
        </w:rPr>
        <w:t>дом причин: обилием ин</w:t>
      </w:r>
      <w:r w:rsidR="00621F9A">
        <w:rPr>
          <w:rFonts w:ascii="Times New Roman" w:eastAsia="Times New Roman" w:hAnsi="Times New Roman" w:cs="Times New Roman"/>
          <w:sz w:val="24"/>
          <w:szCs w:val="24"/>
        </w:rPr>
        <w:t xml:space="preserve">формации, получаемой ребенком, </w:t>
      </w:r>
      <w:r w:rsidR="00621F9A" w:rsidRPr="00C80267">
        <w:rPr>
          <w:rFonts w:ascii="Times New Roman" w:eastAsia="Times New Roman" w:hAnsi="Times New Roman" w:cs="Times New Roman"/>
          <w:sz w:val="24"/>
          <w:szCs w:val="24"/>
        </w:rPr>
        <w:t>повышени</w:t>
      </w:r>
      <w:r w:rsidR="00621F9A">
        <w:rPr>
          <w:rFonts w:ascii="Times New Roman" w:eastAsia="Times New Roman" w:hAnsi="Times New Roman" w:cs="Times New Roman"/>
          <w:sz w:val="24"/>
          <w:szCs w:val="24"/>
        </w:rPr>
        <w:t xml:space="preserve">ем внимания к компьютеризации, </w:t>
      </w:r>
      <w:r w:rsidR="00621F9A" w:rsidRPr="00C80267">
        <w:rPr>
          <w:rFonts w:ascii="Times New Roman" w:eastAsia="Times New Roman" w:hAnsi="Times New Roman" w:cs="Times New Roman"/>
          <w:sz w:val="24"/>
          <w:szCs w:val="24"/>
        </w:rPr>
        <w:t>желанием сделать проце</w:t>
      </w:r>
      <w:r w:rsidR="00621F9A">
        <w:rPr>
          <w:rFonts w:ascii="Times New Roman" w:eastAsia="Times New Roman" w:hAnsi="Times New Roman" w:cs="Times New Roman"/>
          <w:sz w:val="24"/>
          <w:szCs w:val="24"/>
        </w:rPr>
        <w:t xml:space="preserve">сс обучения более интенсивным, </w:t>
      </w:r>
      <w:r w:rsidR="00621F9A" w:rsidRPr="00C80267">
        <w:rPr>
          <w:rFonts w:ascii="Times New Roman" w:eastAsia="Times New Roman" w:hAnsi="Times New Roman" w:cs="Times New Roman"/>
          <w:sz w:val="24"/>
          <w:szCs w:val="24"/>
        </w:rPr>
        <w:t>стремлением родителей в связи с этим как можно раньше научить ребенка узнавать цифры, считать, решать задачи. Преследуется главная цель: вырастить детей людьми, умеющими думать, хорошо ориентироваться во всем, что их окружает, правильно оценивать различные ситуации, с которыми они сталкиваются в жизни, принимать самостоятельные решения. 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</w:t>
      </w:r>
    </w:p>
    <w:p w:rsidR="00621F9A" w:rsidRDefault="00F44382" w:rsidP="00F27675">
      <w:pPr>
        <w:tabs>
          <w:tab w:val="left" w:pos="567"/>
          <w:tab w:val="left" w:pos="851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7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F9A" w:rsidRPr="00A306A6">
        <w:rPr>
          <w:rFonts w:ascii="Times New Roman" w:hAnsi="Times New Roman" w:cs="Times New Roman"/>
          <w:sz w:val="24"/>
          <w:szCs w:val="24"/>
        </w:rPr>
        <w:t>В рамках реализации Концепции развития математического образования Российской Федерации и плана мероприятий Управления образования города Калуги, направленного на повышение качества математического образования</w:t>
      </w:r>
      <w:r w:rsidR="00621F9A" w:rsidRPr="00B97861">
        <w:rPr>
          <w:rFonts w:ascii="Times New Roman" w:hAnsi="Times New Roman" w:cs="Times New Roman"/>
          <w:sz w:val="24"/>
          <w:szCs w:val="24"/>
        </w:rPr>
        <w:t xml:space="preserve"> </w:t>
      </w:r>
      <w:r w:rsidR="00621F9A" w:rsidRPr="00A306A6">
        <w:rPr>
          <w:rFonts w:ascii="Times New Roman" w:hAnsi="Times New Roman" w:cs="Times New Roman"/>
          <w:sz w:val="24"/>
          <w:szCs w:val="24"/>
        </w:rPr>
        <w:t>на базе МБДОУ № 60 «Колосок» был проведен семинар: «Деятельность педагога по математическому развит</w:t>
      </w:r>
      <w:r w:rsidR="0050286D">
        <w:rPr>
          <w:rFonts w:ascii="Times New Roman" w:hAnsi="Times New Roman" w:cs="Times New Roman"/>
          <w:sz w:val="24"/>
          <w:szCs w:val="24"/>
        </w:rPr>
        <w:t xml:space="preserve">ию детей дошкольного возраста». </w:t>
      </w:r>
      <w:r w:rsidR="00621F9A">
        <w:rPr>
          <w:rFonts w:ascii="Times New Roman" w:eastAsia="Times New Roman" w:hAnsi="Times New Roman" w:cs="Times New Roman"/>
          <w:sz w:val="24"/>
          <w:szCs w:val="24"/>
        </w:rPr>
        <w:t>С целью развития</w:t>
      </w:r>
      <w:r w:rsidR="00621F9A" w:rsidRPr="00C80267">
        <w:rPr>
          <w:rFonts w:ascii="Times New Roman" w:eastAsia="Times New Roman" w:hAnsi="Times New Roman" w:cs="Times New Roman"/>
          <w:sz w:val="24"/>
          <w:szCs w:val="24"/>
        </w:rPr>
        <w:t xml:space="preserve"> логико-математических и</w:t>
      </w:r>
      <w:r w:rsidR="00621F9A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способностей на базе Ресурсного центра по работе с детьми с признаками одаренности МБДОУ № 88 «Алые паруса», был проведен  семинар-практикум «Развитие логического мышления в старшем дошкольном возрасте». Вниманию воспитателей была представлена непосредственно образовательная деятельность на тему: «Приглашение на конкурс» с использованием квест-технологии.</w:t>
      </w:r>
      <w:r w:rsidR="00621F9A" w:rsidRPr="0087276E">
        <w:rPr>
          <w:rFonts w:ascii="Times New Roman" w:hAnsi="Times New Roman" w:cs="Times New Roman"/>
          <w:sz w:val="28"/>
          <w:szCs w:val="28"/>
        </w:rPr>
        <w:t xml:space="preserve"> </w:t>
      </w:r>
      <w:r w:rsidR="00621F9A" w:rsidRPr="009E57A2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621F9A">
        <w:rPr>
          <w:rFonts w:ascii="Times New Roman" w:hAnsi="Times New Roman" w:cs="Times New Roman"/>
          <w:sz w:val="24"/>
          <w:szCs w:val="24"/>
        </w:rPr>
        <w:t>был организован  в форме и</w:t>
      </w:r>
      <w:r w:rsidR="00621F9A" w:rsidRPr="009E57A2">
        <w:rPr>
          <w:rFonts w:ascii="Times New Roman" w:hAnsi="Times New Roman" w:cs="Times New Roman"/>
          <w:sz w:val="24"/>
          <w:szCs w:val="24"/>
        </w:rPr>
        <w:t>гры, творческой, познавательной и поисковой деятельности детей</w:t>
      </w:r>
      <w:r w:rsidR="00621F9A">
        <w:rPr>
          <w:rFonts w:ascii="Times New Roman" w:hAnsi="Times New Roman" w:cs="Times New Roman"/>
          <w:sz w:val="24"/>
          <w:szCs w:val="24"/>
        </w:rPr>
        <w:t>.</w:t>
      </w:r>
    </w:p>
    <w:p w:rsidR="00621F9A" w:rsidRDefault="00F44382" w:rsidP="00F44382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1F9A" w:rsidRPr="000C1EDC">
        <w:rPr>
          <w:rFonts w:ascii="Times New Roman" w:hAnsi="Times New Roman" w:cs="Times New Roman"/>
          <w:sz w:val="24"/>
          <w:szCs w:val="24"/>
        </w:rPr>
        <w:t xml:space="preserve"> </w:t>
      </w:r>
      <w:r w:rsidR="00621F9A">
        <w:rPr>
          <w:rFonts w:ascii="Times New Roman" w:hAnsi="Times New Roman" w:cs="Times New Roman"/>
          <w:sz w:val="24"/>
          <w:szCs w:val="24"/>
        </w:rPr>
        <w:t xml:space="preserve">Опыт реализации методического сопровождения математического развития детей был представлен заместителем заведующей по воспитательной и методической работе МБДОУ № 90 «Ласточка», где было  продемонстрировано использование  методического комплекта  по математическому образованию к Программе «Детство» педагогами ДОУ и проведен открытый показ  консультации-практикума по теме: «Логико-математические игры в работе с дошкольниками». </w:t>
      </w:r>
    </w:p>
    <w:p w:rsidR="00621F9A" w:rsidRPr="00A306A6" w:rsidRDefault="00621F9A" w:rsidP="00F27675">
      <w:pPr>
        <w:tabs>
          <w:tab w:val="left" w:pos="567"/>
          <w:tab w:val="left" w:pos="851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43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2015-2016 учебном году МБДОУ № 36 «Аленький цветочек» и МБДОУ № 72 «Калинка» начали апробацию программы по математическому образованию  «Школа королевы Геры» Т.Г. Кудряшовой, А.С. Шуруп, которая составлена с учетом ФГОС ДО и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реализует системно-деятельностный подход, которая будет продолжена в следующем учебном году.</w:t>
      </w:r>
    </w:p>
    <w:p w:rsidR="00431A7E" w:rsidRPr="0042128D" w:rsidRDefault="00431A7E" w:rsidP="0050286D">
      <w:pPr>
        <w:tabs>
          <w:tab w:val="left" w:pos="567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6E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276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E548EE" w:rsidRPr="00FC6ED2">
        <w:rPr>
          <w:rFonts w:ascii="Times New Roman" w:hAnsi="Times New Roman" w:cs="Times New Roman"/>
          <w:sz w:val="24"/>
          <w:szCs w:val="24"/>
        </w:rPr>
        <w:t>Важное значения для развития  общества в ближайшем и отдаленном будущем имеет</w:t>
      </w:r>
      <w:r w:rsidR="00E548EE" w:rsidRPr="00FC6E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548EE" w:rsidRPr="00FC6ED2">
        <w:rPr>
          <w:rFonts w:ascii="Times New Roman" w:hAnsi="Times New Roman" w:cs="Times New Roman"/>
          <w:sz w:val="24"/>
          <w:szCs w:val="24"/>
        </w:rPr>
        <w:t>п</w:t>
      </w:r>
      <w:r w:rsidRPr="00FC6ED2">
        <w:rPr>
          <w:rFonts w:ascii="Times New Roman" w:hAnsi="Times New Roman" w:cs="Times New Roman"/>
          <w:sz w:val="24"/>
          <w:szCs w:val="24"/>
        </w:rPr>
        <w:t>одготовка выпускников общеобразовательны</w:t>
      </w:r>
      <w:r w:rsidR="00E548EE" w:rsidRPr="00FC6ED2">
        <w:rPr>
          <w:rFonts w:ascii="Times New Roman" w:hAnsi="Times New Roman" w:cs="Times New Roman"/>
          <w:sz w:val="24"/>
          <w:szCs w:val="24"/>
        </w:rPr>
        <w:t>х организаций, готовых продолжить в дальнейшем</w:t>
      </w:r>
      <w:r w:rsidRPr="00FC6ED2">
        <w:rPr>
          <w:rFonts w:ascii="Times New Roman" w:hAnsi="Times New Roman" w:cs="Times New Roman"/>
          <w:sz w:val="24"/>
          <w:szCs w:val="24"/>
        </w:rPr>
        <w:t xml:space="preserve"> обучение по естественно – научным и математическим направлениям в ВУЗах</w:t>
      </w:r>
      <w:r w:rsidR="00E548EE" w:rsidRPr="00FC6ED2">
        <w:rPr>
          <w:rFonts w:ascii="Times New Roman" w:hAnsi="Times New Roman" w:cs="Times New Roman"/>
          <w:sz w:val="24"/>
          <w:szCs w:val="24"/>
        </w:rPr>
        <w:t>.</w:t>
      </w:r>
      <w:r w:rsidR="003E58BE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Pr="00C63E8C">
        <w:rPr>
          <w:rFonts w:ascii="Times New Roman" w:hAnsi="Times New Roman" w:cs="Times New Roman"/>
          <w:sz w:val="24"/>
          <w:szCs w:val="24"/>
        </w:rPr>
        <w:t>Именно поэтому столь актуальным является п</w:t>
      </w:r>
      <w:r w:rsidR="00421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рофильное обучение, которое </w:t>
      </w:r>
      <w:r w:rsidRPr="00C63E8C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ориентированно на раскрытие способностей каждого обучающегося и рассматривается как вид дифференцированного обучения, позволяющего выстроить индивидуальную образовательную траекторию</w:t>
      </w:r>
      <w:r w:rsidR="00421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 учетом личностного развития </w:t>
      </w:r>
      <w:r w:rsidRPr="00C63E8C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42128D">
        <w:rPr>
          <w:rFonts w:ascii="Times New Roman" w:hAnsi="Times New Roman" w:cs="Times New Roman"/>
          <w:sz w:val="24"/>
          <w:szCs w:val="24"/>
          <w:shd w:val="clear" w:color="auto" w:fill="FFFFFF"/>
        </w:rPr>
        <w:t>учающихся.</w:t>
      </w:r>
      <w:r w:rsidRPr="00FC6ED2">
        <w:rPr>
          <w:rFonts w:ascii="Times New Roman" w:hAnsi="Times New Roman" w:cs="Times New Roman"/>
          <w:sz w:val="24"/>
          <w:szCs w:val="24"/>
        </w:rPr>
        <w:t xml:space="preserve"> В соответствии с этим приоритетным направлением в обучении шко</w:t>
      </w:r>
      <w:r w:rsidR="0042128D">
        <w:rPr>
          <w:rFonts w:ascii="Times New Roman" w:hAnsi="Times New Roman" w:cs="Times New Roman"/>
          <w:sz w:val="24"/>
          <w:szCs w:val="24"/>
        </w:rPr>
        <w:t xml:space="preserve">льников продолжает оставаться </w:t>
      </w:r>
      <w:r w:rsidRPr="00FC6ED2">
        <w:rPr>
          <w:rFonts w:ascii="Times New Roman" w:hAnsi="Times New Roman" w:cs="Times New Roman"/>
          <w:sz w:val="24"/>
          <w:szCs w:val="24"/>
        </w:rPr>
        <w:t>профи</w:t>
      </w:r>
      <w:r w:rsidR="0042128D">
        <w:rPr>
          <w:rFonts w:ascii="Times New Roman" w:hAnsi="Times New Roman" w:cs="Times New Roman"/>
          <w:sz w:val="24"/>
          <w:szCs w:val="24"/>
        </w:rPr>
        <w:t>льное обучение в старшей школе:</w:t>
      </w:r>
      <w:r w:rsidRPr="00907ABE">
        <w:rPr>
          <w:rFonts w:ascii="Times New Roman" w:hAnsi="Times New Roman" w:cs="Times New Roman"/>
          <w:sz w:val="24"/>
          <w:szCs w:val="24"/>
        </w:rPr>
        <w:t>17</w:t>
      </w:r>
      <w:r w:rsidR="00FB19FC">
        <w:rPr>
          <w:rFonts w:ascii="Times New Roman" w:hAnsi="Times New Roman" w:cs="Times New Roman"/>
          <w:sz w:val="24"/>
          <w:szCs w:val="24"/>
        </w:rPr>
        <w:t xml:space="preserve"> </w:t>
      </w:r>
      <w:r w:rsidRPr="00FC6ED2">
        <w:rPr>
          <w:rFonts w:ascii="Times New Roman" w:hAnsi="Times New Roman" w:cs="Times New Roman"/>
          <w:sz w:val="24"/>
          <w:szCs w:val="24"/>
        </w:rPr>
        <w:t>общеобр</w:t>
      </w:r>
      <w:r w:rsidR="0042128D">
        <w:rPr>
          <w:rFonts w:ascii="Times New Roman" w:hAnsi="Times New Roman" w:cs="Times New Roman"/>
          <w:sz w:val="24"/>
          <w:szCs w:val="24"/>
        </w:rPr>
        <w:t xml:space="preserve">азовательных учреждений города </w:t>
      </w:r>
      <w:r w:rsidRPr="00FC6ED2">
        <w:rPr>
          <w:rFonts w:ascii="Times New Roman" w:hAnsi="Times New Roman" w:cs="Times New Roman"/>
          <w:sz w:val="24"/>
          <w:szCs w:val="24"/>
        </w:rPr>
        <w:t>работают по Примерной программе среднег</w:t>
      </w:r>
      <w:r w:rsidR="00FB19FC">
        <w:rPr>
          <w:rFonts w:ascii="Times New Roman" w:hAnsi="Times New Roman" w:cs="Times New Roman"/>
          <w:sz w:val="24"/>
          <w:szCs w:val="24"/>
        </w:rPr>
        <w:t xml:space="preserve">о (полного) общего образования </w:t>
      </w:r>
      <w:r w:rsidRPr="00FC6ED2">
        <w:rPr>
          <w:rFonts w:ascii="Times New Roman" w:hAnsi="Times New Roman" w:cs="Times New Roman"/>
          <w:sz w:val="24"/>
          <w:szCs w:val="24"/>
        </w:rPr>
        <w:t xml:space="preserve">профильного уровня. </w:t>
      </w:r>
      <w:r w:rsidR="00FB19FC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целей</w:t>
      </w:r>
      <w:r w:rsidRPr="00C6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профильного обучения является изучение математики на углубленном уровне, ее достижение возможно лишь при наличии особой педагогической системы, построенной на принципах диффере</w:t>
      </w:r>
      <w:r w:rsidR="007A0DA2" w:rsidRPr="00C6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нцированности, </w:t>
      </w:r>
      <w:r w:rsidRPr="00C6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интегрированности, вариативности, индивидуальной направленности, развивающего и деятельностного </w:t>
      </w:r>
      <w:r w:rsidRPr="0042128D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</w:t>
      </w:r>
      <w:r w:rsidR="00FB19FC" w:rsidRPr="00421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обучения. Именно поэтому для </w:t>
      </w:r>
      <w:r w:rsidRPr="0042128D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диагностики педагогических затруднений и оказания своевременной методической</w:t>
      </w:r>
      <w:r w:rsidRPr="004212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2128D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</w:t>
      </w:r>
      <w:r w:rsidR="00FD4D8E" w:rsidRPr="0042128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548EE" w:rsidRPr="0042128D">
        <w:rPr>
          <w:rFonts w:ascii="Times New Roman" w:hAnsi="Times New Roman" w:cs="Times New Roman"/>
          <w:sz w:val="24"/>
          <w:szCs w:val="24"/>
        </w:rPr>
        <w:t xml:space="preserve"> городской центр «Стратегия» традиционно проводит</w:t>
      </w:r>
      <w:r w:rsidRPr="0042128D">
        <w:rPr>
          <w:rFonts w:ascii="Times New Roman" w:hAnsi="Times New Roman" w:cs="Times New Roman"/>
          <w:sz w:val="24"/>
          <w:szCs w:val="24"/>
        </w:rPr>
        <w:t xml:space="preserve"> мониторинг профильного обучения уча</w:t>
      </w:r>
      <w:r w:rsidR="0042128D">
        <w:rPr>
          <w:rFonts w:ascii="Times New Roman" w:hAnsi="Times New Roman" w:cs="Times New Roman"/>
          <w:sz w:val="24"/>
          <w:szCs w:val="24"/>
        </w:rPr>
        <w:t xml:space="preserve">щихся 10 – 11 –х классов ОУ:в </w:t>
      </w:r>
      <w:r w:rsidRPr="0042128D">
        <w:rPr>
          <w:rFonts w:ascii="Times New Roman" w:hAnsi="Times New Roman" w:cs="Times New Roman"/>
          <w:sz w:val="24"/>
          <w:szCs w:val="24"/>
        </w:rPr>
        <w:t>2015/16 учебном году качество знаний обучающихся</w:t>
      </w:r>
      <w:r w:rsidR="0042128D">
        <w:rPr>
          <w:rFonts w:ascii="Times New Roman" w:hAnsi="Times New Roman" w:cs="Times New Roman"/>
          <w:sz w:val="24"/>
          <w:szCs w:val="24"/>
        </w:rPr>
        <w:t xml:space="preserve"> 10 – х классов выросло до 58 %, а уровень </w:t>
      </w:r>
      <w:r w:rsidRPr="0042128D">
        <w:rPr>
          <w:rFonts w:ascii="Times New Roman" w:hAnsi="Times New Roman" w:cs="Times New Roman"/>
          <w:sz w:val="24"/>
          <w:szCs w:val="24"/>
        </w:rPr>
        <w:t xml:space="preserve">обученности </w:t>
      </w:r>
      <w:r w:rsidR="0042128D">
        <w:rPr>
          <w:rFonts w:ascii="Times New Roman" w:hAnsi="Times New Roman" w:cs="Times New Roman"/>
          <w:sz w:val="24"/>
          <w:szCs w:val="24"/>
        </w:rPr>
        <w:t xml:space="preserve">до 83%. Однако, в отдельных ОУ </w:t>
      </w:r>
      <w:r w:rsidRPr="0042128D">
        <w:rPr>
          <w:rFonts w:ascii="Times New Roman" w:hAnsi="Times New Roman" w:cs="Times New Roman"/>
          <w:sz w:val="24"/>
          <w:szCs w:val="24"/>
        </w:rPr>
        <w:t>уровень профильного обучения остается низким</w:t>
      </w:r>
      <w:r w:rsidR="00CA7091" w:rsidRPr="0042128D">
        <w:rPr>
          <w:rFonts w:ascii="Times New Roman" w:hAnsi="Times New Roman" w:cs="Times New Roman"/>
          <w:sz w:val="24"/>
          <w:szCs w:val="24"/>
        </w:rPr>
        <w:t>.</w:t>
      </w:r>
      <w:r w:rsidR="0042128D">
        <w:rPr>
          <w:rFonts w:ascii="Times New Roman" w:hAnsi="Times New Roman" w:cs="Times New Roman"/>
          <w:sz w:val="24"/>
          <w:szCs w:val="24"/>
        </w:rPr>
        <w:t xml:space="preserve"> </w:t>
      </w:r>
      <w:r w:rsidR="00F35F9C" w:rsidRP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Причина этого</w:t>
      </w:r>
      <w:r w:rsidR="007A0DA2" w:rsidRP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прежде всего</w:t>
      </w:r>
      <w:r w:rsidR="00F35F9C" w:rsidRP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кроется в </w:t>
      </w:r>
      <w:r w:rsidR="00CA7091" w:rsidRP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личности и квалификации ведущего учителя</w:t>
      </w:r>
      <w:r w:rsid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:</w:t>
      </w:r>
      <w:r w:rsidR="00564874" w:rsidRP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это</w:t>
      </w:r>
      <w:r w:rsid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35F9C" w:rsidRP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педагоги с высоким</w:t>
      </w:r>
      <w:r w:rsid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уровнем математических знаний, </w:t>
      </w:r>
      <w:r w:rsidR="00F35F9C" w:rsidRP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но недостаточной методиче</w:t>
      </w:r>
      <w:r w:rsid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ской составляющей и, наоборот, педагоги, </w:t>
      </w:r>
      <w:r w:rsidR="00CA7091" w:rsidRP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хорошо владеющие методикой преподавания в профильных классах и группах, но не всегда успешно справляющиеся с трудными математическими проблемами профильных классов</w:t>
      </w:r>
      <w:r w:rsidR="00564874" w:rsidRP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, есть</w:t>
      </w:r>
      <w:r w:rsidR="00C63E8C" w:rsidRP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и</w:t>
      </w:r>
      <w:r w:rsidR="00564874" w:rsidRP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CA7091" w:rsidRP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педагоги</w:t>
      </w:r>
      <w:r w:rsidR="00F35F9C" w:rsidRP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,</w:t>
      </w:r>
      <w:r w:rsidR="00564874" w:rsidRPr="0042128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35F9C" w:rsidRPr="0042128D">
        <w:rPr>
          <w:rFonts w:ascii="Times New Roman" w:hAnsi="Times New Roman" w:cs="Times New Roman"/>
          <w:sz w:val="24"/>
          <w:szCs w:val="24"/>
        </w:rPr>
        <w:t>случайно ра</w:t>
      </w:r>
      <w:r w:rsidR="0042128D">
        <w:rPr>
          <w:rFonts w:ascii="Times New Roman" w:hAnsi="Times New Roman" w:cs="Times New Roman"/>
          <w:sz w:val="24"/>
          <w:szCs w:val="24"/>
        </w:rPr>
        <w:t xml:space="preserve">ботающие в </w:t>
      </w:r>
      <w:r w:rsidR="002957FC" w:rsidRPr="0042128D">
        <w:rPr>
          <w:rFonts w:ascii="Times New Roman" w:hAnsi="Times New Roman" w:cs="Times New Roman"/>
          <w:sz w:val="24"/>
          <w:szCs w:val="24"/>
        </w:rPr>
        <w:t>профильных классах.</w:t>
      </w:r>
    </w:p>
    <w:p w:rsidR="00E55871" w:rsidRPr="00FC6ED2" w:rsidRDefault="00FB19FC" w:rsidP="0050286D">
      <w:pPr>
        <w:pStyle w:val="news"/>
        <w:spacing w:before="0" w:beforeAutospacing="0" w:after="0" w:afterAutospacing="0"/>
        <w:ind w:left="-284" w:firstLine="709"/>
        <w:contextualSpacing/>
        <w:jc w:val="both"/>
      </w:pPr>
      <w:r w:rsidRPr="0042128D">
        <w:t>Для решения</w:t>
      </w:r>
      <w:r w:rsidR="00580590" w:rsidRPr="0042128D">
        <w:t xml:space="preserve"> данной проблемы вопросы профессиональных компетенций, повышающих мотивацию к обучению и формирующие математиче</w:t>
      </w:r>
      <w:r w:rsidR="0042128D">
        <w:t xml:space="preserve">скую культуру, а также вопросы </w:t>
      </w:r>
      <w:r w:rsidR="00580590" w:rsidRPr="0042128D">
        <w:t>методики пре</w:t>
      </w:r>
      <w:r w:rsidRPr="0042128D">
        <w:t xml:space="preserve">подавания были рассмотрены и </w:t>
      </w:r>
      <w:r w:rsidR="00580590" w:rsidRPr="0042128D">
        <w:t xml:space="preserve">на </w:t>
      </w:r>
      <w:r w:rsidR="00580590" w:rsidRPr="0042128D">
        <w:rPr>
          <w:b/>
        </w:rPr>
        <w:t>постоянно действующих городских семинарах</w:t>
      </w:r>
      <w:r w:rsidR="00580590" w:rsidRPr="0042128D">
        <w:t xml:space="preserve"> </w:t>
      </w:r>
      <w:r w:rsidR="004334CA" w:rsidRPr="0042128D">
        <w:t>«Решение задач</w:t>
      </w:r>
      <w:r w:rsidR="001207BC" w:rsidRPr="0042128D">
        <w:t xml:space="preserve"> по геометрии</w:t>
      </w:r>
      <w:r w:rsidR="004334CA" w:rsidRPr="0042128D">
        <w:t xml:space="preserve"> базового и повышенного</w:t>
      </w:r>
      <w:r w:rsidR="00580590" w:rsidRPr="0042128D">
        <w:t xml:space="preserve"> уровней сложности» на базе МБОУ № 13,</w:t>
      </w:r>
      <w:r w:rsidR="0042128D">
        <w:t xml:space="preserve"> </w:t>
      </w:r>
      <w:r w:rsidR="00580590" w:rsidRPr="0042128D">
        <w:rPr>
          <w:bCs/>
        </w:rPr>
        <w:t>«Методика работы над математическими понятиями»</w:t>
      </w:r>
      <w:r w:rsidR="0042128D">
        <w:rPr>
          <w:bCs/>
        </w:rPr>
        <w:t xml:space="preserve"> на базе МБОУ № 46</w:t>
      </w:r>
      <w:r w:rsidR="00580590" w:rsidRPr="00FC6ED2">
        <w:rPr>
          <w:bCs/>
        </w:rPr>
        <w:t>,</w:t>
      </w:r>
      <w:r w:rsidR="0042128D">
        <w:rPr>
          <w:bCs/>
        </w:rPr>
        <w:t xml:space="preserve"> </w:t>
      </w:r>
      <w:r w:rsidR="00580590" w:rsidRPr="00FC6ED2">
        <w:t>«Обеспечение повышения качества математическ</w:t>
      </w:r>
      <w:r w:rsidR="0042128D">
        <w:t>ого образования» на площадках</w:t>
      </w:r>
      <w:r w:rsidR="00580590" w:rsidRPr="00FC6ED2">
        <w:t xml:space="preserve"> МБОУ № </w:t>
      </w:r>
      <w:r w:rsidR="004B3523" w:rsidRPr="00FC6ED2">
        <w:t>4,</w:t>
      </w:r>
      <w:r w:rsidR="00B6422B" w:rsidRPr="00FC6ED2">
        <w:t xml:space="preserve"> </w:t>
      </w:r>
      <w:r w:rsidR="004B3523" w:rsidRPr="00FC6ED2">
        <w:t>13, 14, лицея №</w:t>
      </w:r>
      <w:r w:rsidR="00C63E8C">
        <w:t xml:space="preserve"> </w:t>
      </w:r>
      <w:r w:rsidR="004B3523" w:rsidRPr="00FC6ED2">
        <w:t>36</w:t>
      </w:r>
      <w:r w:rsidR="00E55871" w:rsidRPr="00FC6ED2">
        <w:t>, цикл семинаров «Повышение уровня сформированности у учащихся математических компетенций при переходе на ФГОС»</w:t>
      </w:r>
      <w:r w:rsidR="00FD4D8E" w:rsidRPr="00FC6ED2">
        <w:t xml:space="preserve"> на базе</w:t>
      </w:r>
      <w:r w:rsidR="00C63E8C">
        <w:t xml:space="preserve"> МБОУ №</w:t>
      </w:r>
      <w:r w:rsidR="00FD4D8E" w:rsidRPr="00FC6ED2">
        <w:t xml:space="preserve"> 2, 12, 49 и гимназии</w:t>
      </w:r>
      <w:r w:rsidR="00E55871" w:rsidRPr="00FC6ED2">
        <w:t xml:space="preserve"> №</w:t>
      </w:r>
      <w:r w:rsidR="00503CF2" w:rsidRPr="00FC6ED2">
        <w:t xml:space="preserve"> </w:t>
      </w:r>
      <w:r w:rsidR="00FD4D8E" w:rsidRPr="00FC6ED2">
        <w:t>24</w:t>
      </w:r>
      <w:r w:rsidR="005F620A" w:rsidRPr="00FC6ED2">
        <w:t>.</w:t>
      </w:r>
      <w:r w:rsidR="0058244E" w:rsidRPr="00FC6ED2">
        <w:t xml:space="preserve"> </w:t>
      </w:r>
      <w:r w:rsidR="00503CF2" w:rsidRPr="00FC6ED2">
        <w:t>Особый акцент</w:t>
      </w:r>
      <w:r w:rsidR="0042128D">
        <w:t xml:space="preserve"> на повышение  уровня </w:t>
      </w:r>
      <w:r w:rsidR="006D6194" w:rsidRPr="00FC6ED2">
        <w:t>профессиональн</w:t>
      </w:r>
      <w:r w:rsidR="0058244E" w:rsidRPr="00FC6ED2">
        <w:t>ой подготовки  учителя, а как следствие</w:t>
      </w:r>
      <w:r w:rsidR="006D6194" w:rsidRPr="00FC6ED2">
        <w:t xml:space="preserve"> и на  повышение мотивации обучающихся, был сделан</w:t>
      </w:r>
      <w:r w:rsidR="00AE0F82" w:rsidRPr="00FC6ED2">
        <w:t xml:space="preserve"> на обучающих семинарах, проводимых совместно с преподавателями</w:t>
      </w:r>
      <w:r w:rsidR="00F62397" w:rsidRPr="00FC6ED2">
        <w:t xml:space="preserve"> </w:t>
      </w:r>
      <w:r w:rsidR="00205A33" w:rsidRPr="00FC6ED2">
        <w:t>К</w:t>
      </w:r>
      <w:r w:rsidR="003E6FA3" w:rsidRPr="00FC6ED2">
        <w:t>Ф МГТУ имени Н.Э. Баумана</w:t>
      </w:r>
      <w:r w:rsidR="00047B01" w:rsidRPr="00FC6ED2">
        <w:t>. Запрос, поступивший от общеобразовательных организаций го</w:t>
      </w:r>
      <w:r w:rsidR="0042128D">
        <w:t>рода, показал, что занятия этих</w:t>
      </w:r>
      <w:r w:rsidR="00047B01" w:rsidRPr="00FC6ED2">
        <w:t xml:space="preserve"> постоянно действ</w:t>
      </w:r>
      <w:r w:rsidR="001A7E3C" w:rsidRPr="00FC6ED2">
        <w:t>ующих семинаров необходимо продол</w:t>
      </w:r>
      <w:r w:rsidR="0042128D">
        <w:t xml:space="preserve">жить и в </w:t>
      </w:r>
      <w:r w:rsidR="00047B01" w:rsidRPr="00FC6ED2">
        <w:t xml:space="preserve">2016/2017 учебном году. </w:t>
      </w:r>
    </w:p>
    <w:p w:rsidR="00FC6ED2" w:rsidRPr="00FC6ED2" w:rsidRDefault="0050091D" w:rsidP="0050286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FC6ED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 2015/2016</w:t>
      </w:r>
      <w:r w:rsidR="00E6380A" w:rsidRPr="00FC6ED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учебном году п</w:t>
      </w:r>
      <w:r w:rsidR="002E11A3" w:rsidRPr="00FC6ED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родо</w:t>
      </w:r>
      <w:r w:rsidRPr="00FC6ED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лжи</w:t>
      </w:r>
      <w:r w:rsidR="00F522A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лось</w:t>
      </w:r>
      <w:r w:rsidR="002E11A3" w:rsidRPr="00FC6ED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выстраивание целостной системы мониторинга состояния преподавания</w:t>
      </w:r>
      <w:r w:rsidR="00E50138" w:rsidRPr="00FC6ED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математики</w:t>
      </w:r>
      <w:r w:rsidR="002E11A3" w:rsidRPr="00FC6ED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в общеобразовательных организациях города</w:t>
      </w:r>
      <w:r w:rsidR="00E50138" w:rsidRPr="00FC6ED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  <w:r w:rsidR="002E11A3" w:rsidRPr="00FC6ED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</w:p>
    <w:p w:rsidR="00790D8A" w:rsidRPr="00FC6ED2" w:rsidRDefault="00790D8A" w:rsidP="0050286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FC6ED2">
        <w:rPr>
          <w:rFonts w:ascii="Times New Roman" w:hAnsi="Times New Roman" w:cs="Times New Roman"/>
          <w:sz w:val="24"/>
          <w:szCs w:val="24"/>
        </w:rPr>
        <w:t>В це</w:t>
      </w:r>
      <w:r w:rsidR="0050091D" w:rsidRPr="00FC6ED2">
        <w:rPr>
          <w:rFonts w:ascii="Times New Roman" w:hAnsi="Times New Roman" w:cs="Times New Roman"/>
          <w:sz w:val="24"/>
          <w:szCs w:val="24"/>
        </w:rPr>
        <w:t>лях реализации положений Концепции развития математического образования и по ит</w:t>
      </w:r>
      <w:r w:rsidRPr="00FC6ED2">
        <w:rPr>
          <w:rFonts w:ascii="Times New Roman" w:hAnsi="Times New Roman" w:cs="Times New Roman"/>
          <w:sz w:val="24"/>
          <w:szCs w:val="24"/>
        </w:rPr>
        <w:t>о</w:t>
      </w:r>
      <w:r w:rsidR="0050091D" w:rsidRPr="00FC6ED2">
        <w:rPr>
          <w:rFonts w:ascii="Times New Roman" w:hAnsi="Times New Roman" w:cs="Times New Roman"/>
          <w:sz w:val="24"/>
          <w:szCs w:val="24"/>
        </w:rPr>
        <w:t>гам анализа результатов ГИА за 2015 год</w:t>
      </w:r>
      <w:r w:rsidRPr="00FC6ED2">
        <w:rPr>
          <w:rFonts w:ascii="Times New Roman" w:hAnsi="Times New Roman" w:cs="Times New Roman"/>
          <w:sz w:val="24"/>
          <w:szCs w:val="24"/>
        </w:rPr>
        <w:t xml:space="preserve">  специалисты у</w:t>
      </w:r>
      <w:r w:rsidR="0052131E">
        <w:rPr>
          <w:rFonts w:ascii="Times New Roman" w:hAnsi="Times New Roman" w:cs="Times New Roman"/>
          <w:sz w:val="24"/>
          <w:szCs w:val="24"/>
        </w:rPr>
        <w:t xml:space="preserve">правления образования города и </w:t>
      </w:r>
      <w:r w:rsidRPr="00FC6ED2">
        <w:rPr>
          <w:rFonts w:ascii="Times New Roman" w:hAnsi="Times New Roman" w:cs="Times New Roman"/>
          <w:sz w:val="24"/>
          <w:szCs w:val="24"/>
        </w:rPr>
        <w:t>методисты центра «Стратегия»  приняли участие в заседаниях педагогических советов, административных совещаний, круглых столов, методических объединений учителей математики  в МБОУ № 2, 3, 8 ,20, 21, 22, 28, 44, 50.</w:t>
      </w:r>
    </w:p>
    <w:p w:rsidR="00E50138" w:rsidRPr="00FC6ED2" w:rsidRDefault="0052131E" w:rsidP="0050286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</w:t>
      </w:r>
      <w:r w:rsidR="00790D8A" w:rsidRPr="00FC6ED2">
        <w:rPr>
          <w:rFonts w:ascii="Times New Roman" w:hAnsi="Times New Roman" w:cs="Times New Roman"/>
          <w:sz w:val="24"/>
          <w:szCs w:val="24"/>
        </w:rPr>
        <w:t xml:space="preserve"> МБОУ № 20, 27, 29, 31, 33, 35, 37, 39, 41, </w:t>
      </w:r>
      <w:r w:rsidR="00502D63" w:rsidRPr="00FC6ED2">
        <w:rPr>
          <w:rFonts w:ascii="Times New Roman" w:hAnsi="Times New Roman" w:cs="Times New Roman"/>
          <w:sz w:val="24"/>
          <w:szCs w:val="24"/>
        </w:rPr>
        <w:t xml:space="preserve">44, </w:t>
      </w:r>
      <w:r w:rsidR="00790D8A" w:rsidRPr="00FC6ED2">
        <w:rPr>
          <w:rFonts w:ascii="Times New Roman" w:hAnsi="Times New Roman" w:cs="Times New Roman"/>
          <w:sz w:val="24"/>
          <w:szCs w:val="24"/>
        </w:rPr>
        <w:t>47</w:t>
      </w:r>
      <w:r w:rsidR="00E50138" w:rsidRPr="00FC6ED2">
        <w:rPr>
          <w:rFonts w:ascii="Times New Roman" w:hAnsi="Times New Roman" w:cs="Times New Roman"/>
          <w:sz w:val="24"/>
          <w:szCs w:val="24"/>
        </w:rPr>
        <w:t xml:space="preserve"> было предложено</w:t>
      </w:r>
      <w:r w:rsidR="00790D8A" w:rsidRPr="00FC6ED2">
        <w:rPr>
          <w:rFonts w:ascii="Times New Roman" w:hAnsi="Times New Roman" w:cs="Times New Roman"/>
          <w:sz w:val="24"/>
          <w:szCs w:val="24"/>
        </w:rPr>
        <w:t xml:space="preserve"> предостави</w:t>
      </w:r>
      <w:r w:rsidR="004D5DAD" w:rsidRPr="00FC6ED2">
        <w:rPr>
          <w:rFonts w:ascii="Times New Roman" w:hAnsi="Times New Roman" w:cs="Times New Roman"/>
          <w:sz w:val="24"/>
          <w:szCs w:val="24"/>
        </w:rPr>
        <w:t>ть аналитическую</w:t>
      </w:r>
      <w:r w:rsidR="00790D8A" w:rsidRPr="00FC6ED2">
        <w:rPr>
          <w:rFonts w:ascii="Times New Roman" w:hAnsi="Times New Roman" w:cs="Times New Roman"/>
          <w:sz w:val="24"/>
          <w:szCs w:val="24"/>
        </w:rPr>
        <w:t xml:space="preserve"> справку о состоянии препо</w:t>
      </w:r>
      <w:r w:rsidR="00D86ABE">
        <w:rPr>
          <w:rFonts w:ascii="Times New Roman" w:hAnsi="Times New Roman" w:cs="Times New Roman"/>
          <w:sz w:val="24"/>
          <w:szCs w:val="24"/>
        </w:rPr>
        <w:t>давания математики в учреждении</w:t>
      </w:r>
      <w:r w:rsidR="00790D8A" w:rsidRPr="00FC6ED2">
        <w:rPr>
          <w:rFonts w:ascii="Times New Roman" w:hAnsi="Times New Roman" w:cs="Times New Roman"/>
          <w:sz w:val="24"/>
          <w:szCs w:val="24"/>
        </w:rPr>
        <w:t xml:space="preserve"> с указанием проблем и перспектив.</w:t>
      </w:r>
      <w:r w:rsidR="00E50138" w:rsidRPr="00FC6E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5DAD" w:rsidRPr="00FC6ED2" w:rsidRDefault="0052131E" w:rsidP="0050286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 w:rsidR="004D5DAD" w:rsidRPr="00FC6ED2">
        <w:rPr>
          <w:rFonts w:ascii="Times New Roman" w:hAnsi="Times New Roman" w:cs="Times New Roman"/>
          <w:sz w:val="24"/>
          <w:szCs w:val="24"/>
        </w:rPr>
        <w:t>вышеназванных ОУ и учителя</w:t>
      </w:r>
      <w:r w:rsidR="00FA108D" w:rsidRPr="00FC6ED2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математики </w:t>
      </w:r>
      <w:r w:rsidR="004D5DAD" w:rsidRPr="00FC6ED2">
        <w:rPr>
          <w:rFonts w:ascii="Times New Roman" w:hAnsi="Times New Roman" w:cs="Times New Roman"/>
          <w:sz w:val="24"/>
          <w:szCs w:val="24"/>
        </w:rPr>
        <w:t>были рассмотрены проблемы качества математического образования и перспективы его повышения по следующим направлениям:</w:t>
      </w:r>
    </w:p>
    <w:p w:rsidR="00FA108D" w:rsidRPr="00FC6ED2" w:rsidRDefault="00FA108D" w:rsidP="0050286D">
      <w:pPr>
        <w:pStyle w:val="a8"/>
        <w:numPr>
          <w:ilvl w:val="0"/>
          <w:numId w:val="11"/>
        </w:numPr>
        <w:ind w:left="-284" w:firstLine="709"/>
      </w:pPr>
      <w:r w:rsidRPr="00FC6ED2">
        <w:t>к</w:t>
      </w:r>
      <w:r w:rsidR="004D5DAD" w:rsidRPr="00FC6ED2">
        <w:t>ачество результата обучения математике</w:t>
      </w:r>
      <w:r w:rsidRPr="00FC6ED2">
        <w:t>;</w:t>
      </w:r>
    </w:p>
    <w:p w:rsidR="00FA108D" w:rsidRPr="00FC6ED2" w:rsidRDefault="00FA108D" w:rsidP="0050286D">
      <w:pPr>
        <w:pStyle w:val="a8"/>
        <w:numPr>
          <w:ilvl w:val="0"/>
          <w:numId w:val="11"/>
        </w:numPr>
        <w:ind w:left="-284" w:firstLine="709"/>
        <w:jc w:val="both"/>
      </w:pPr>
      <w:r w:rsidRPr="00FC6ED2">
        <w:t xml:space="preserve">качество условий преподавания математики; </w:t>
      </w:r>
    </w:p>
    <w:p w:rsidR="00FA108D" w:rsidRPr="00FC6ED2" w:rsidRDefault="00FA108D" w:rsidP="0050286D">
      <w:pPr>
        <w:pStyle w:val="a8"/>
        <w:numPr>
          <w:ilvl w:val="0"/>
          <w:numId w:val="11"/>
        </w:numPr>
        <w:ind w:left="-284" w:firstLine="709"/>
      </w:pPr>
      <w:r w:rsidRPr="00FC6ED2">
        <w:t>качество процесса преподавания математики.</w:t>
      </w:r>
    </w:p>
    <w:p w:rsidR="00FA108D" w:rsidRPr="00FA108D" w:rsidRDefault="00FA108D" w:rsidP="0050286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ED2">
        <w:rPr>
          <w:rFonts w:ascii="Times New Roman" w:hAnsi="Times New Roman" w:cs="Times New Roman"/>
          <w:sz w:val="24"/>
          <w:szCs w:val="24"/>
        </w:rPr>
        <w:t>В</w:t>
      </w:r>
      <w:r w:rsidRPr="00FA108D">
        <w:rPr>
          <w:rFonts w:ascii="Times New Roman" w:hAnsi="Times New Roman" w:cs="Times New Roman"/>
          <w:sz w:val="24"/>
          <w:szCs w:val="24"/>
        </w:rPr>
        <w:t xml:space="preserve"> ходе анализа состояния п</w:t>
      </w:r>
      <w:r w:rsidRPr="00FC6ED2">
        <w:rPr>
          <w:rFonts w:ascii="Times New Roman" w:hAnsi="Times New Roman" w:cs="Times New Roman"/>
          <w:sz w:val="24"/>
          <w:szCs w:val="24"/>
        </w:rPr>
        <w:t>реподавания математики в ОУ была</w:t>
      </w:r>
      <w:r w:rsidRPr="00FA108D">
        <w:rPr>
          <w:rFonts w:ascii="Times New Roman" w:hAnsi="Times New Roman" w:cs="Times New Roman"/>
          <w:sz w:val="24"/>
          <w:szCs w:val="24"/>
        </w:rPr>
        <w:t xml:space="preserve"> выявлена  общая для всех </w:t>
      </w:r>
      <w:r w:rsidR="0052131E"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FA108D">
        <w:rPr>
          <w:rFonts w:ascii="Times New Roman" w:hAnsi="Times New Roman" w:cs="Times New Roman"/>
          <w:b/>
          <w:sz w:val="24"/>
          <w:szCs w:val="24"/>
        </w:rPr>
        <w:t xml:space="preserve"> проблема</w:t>
      </w:r>
      <w:r w:rsidRPr="00FA108D">
        <w:rPr>
          <w:rFonts w:ascii="Times New Roman" w:hAnsi="Times New Roman" w:cs="Times New Roman"/>
          <w:sz w:val="24"/>
          <w:szCs w:val="24"/>
        </w:rPr>
        <w:t xml:space="preserve"> – низкие учебные резуль</w:t>
      </w:r>
      <w:r w:rsidR="0052131E">
        <w:rPr>
          <w:rFonts w:ascii="Times New Roman" w:hAnsi="Times New Roman" w:cs="Times New Roman"/>
          <w:sz w:val="24"/>
          <w:szCs w:val="24"/>
        </w:rPr>
        <w:t xml:space="preserve">таты по математике обучающихся </w:t>
      </w:r>
      <w:r w:rsidRPr="00FA108D">
        <w:rPr>
          <w:rFonts w:ascii="Times New Roman" w:hAnsi="Times New Roman" w:cs="Times New Roman"/>
          <w:sz w:val="24"/>
          <w:szCs w:val="24"/>
        </w:rPr>
        <w:t xml:space="preserve">5-11 классов, однако </w:t>
      </w:r>
      <w:r w:rsidRPr="00FC6ED2">
        <w:rPr>
          <w:rFonts w:ascii="Times New Roman" w:hAnsi="Times New Roman" w:cs="Times New Roman"/>
          <w:sz w:val="24"/>
          <w:szCs w:val="24"/>
        </w:rPr>
        <w:t xml:space="preserve">не </w:t>
      </w:r>
      <w:r w:rsidRPr="00FA108D">
        <w:rPr>
          <w:rFonts w:ascii="Times New Roman" w:hAnsi="Times New Roman" w:cs="Times New Roman"/>
          <w:sz w:val="24"/>
          <w:szCs w:val="24"/>
        </w:rPr>
        <w:t>в</w:t>
      </w:r>
      <w:r w:rsidRPr="00FC6ED2">
        <w:rPr>
          <w:rFonts w:ascii="Times New Roman" w:hAnsi="Times New Roman" w:cs="Times New Roman"/>
          <w:sz w:val="24"/>
          <w:szCs w:val="24"/>
        </w:rPr>
        <w:t>се руководители</w:t>
      </w:r>
      <w:r w:rsidR="0052131E">
        <w:rPr>
          <w:rFonts w:ascii="Times New Roman" w:hAnsi="Times New Roman" w:cs="Times New Roman"/>
          <w:sz w:val="24"/>
          <w:szCs w:val="24"/>
        </w:rPr>
        <w:t xml:space="preserve"> смогли полностью выявить ее причины, </w:t>
      </w:r>
      <w:r w:rsidRPr="00FA108D">
        <w:rPr>
          <w:rFonts w:ascii="Times New Roman" w:hAnsi="Times New Roman" w:cs="Times New Roman"/>
          <w:sz w:val="24"/>
          <w:szCs w:val="24"/>
        </w:rPr>
        <w:t>а именно:</w:t>
      </w:r>
    </w:p>
    <w:p w:rsidR="00FA108D" w:rsidRPr="00FA108D" w:rsidRDefault="00FA108D" w:rsidP="0050286D">
      <w:pPr>
        <w:numPr>
          <w:ilvl w:val="0"/>
          <w:numId w:val="7"/>
        </w:num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08D">
        <w:rPr>
          <w:rFonts w:ascii="Times New Roman" w:hAnsi="Times New Roman" w:cs="Times New Roman"/>
          <w:sz w:val="24"/>
          <w:szCs w:val="24"/>
        </w:rPr>
        <w:t>повышенная почасовая нагрузка учителей математики;</w:t>
      </w:r>
    </w:p>
    <w:p w:rsidR="00FA108D" w:rsidRPr="00FA108D" w:rsidRDefault="00FA108D" w:rsidP="0050286D">
      <w:pPr>
        <w:numPr>
          <w:ilvl w:val="0"/>
          <w:numId w:val="7"/>
        </w:num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08D">
        <w:rPr>
          <w:rFonts w:ascii="Times New Roman" w:hAnsi="Times New Roman" w:cs="Times New Roman"/>
          <w:sz w:val="24"/>
          <w:szCs w:val="24"/>
        </w:rPr>
        <w:t>недостаточная работ</w:t>
      </w:r>
      <w:r w:rsidR="0052131E">
        <w:rPr>
          <w:rFonts w:ascii="Times New Roman" w:hAnsi="Times New Roman" w:cs="Times New Roman"/>
          <w:sz w:val="24"/>
          <w:szCs w:val="24"/>
        </w:rPr>
        <w:t>а педагогов  по распространению и</w:t>
      </w:r>
      <w:r w:rsidRPr="00FA108D">
        <w:rPr>
          <w:rFonts w:ascii="Times New Roman" w:hAnsi="Times New Roman" w:cs="Times New Roman"/>
          <w:sz w:val="24"/>
          <w:szCs w:val="24"/>
        </w:rPr>
        <w:t xml:space="preserve"> использованию передового педагогического опыта;</w:t>
      </w:r>
    </w:p>
    <w:p w:rsidR="00FA108D" w:rsidRPr="00FA108D" w:rsidRDefault="00FA108D" w:rsidP="0050286D">
      <w:pPr>
        <w:numPr>
          <w:ilvl w:val="0"/>
          <w:numId w:val="7"/>
        </w:num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08D">
        <w:rPr>
          <w:rFonts w:ascii="Times New Roman" w:hAnsi="Times New Roman" w:cs="Times New Roman"/>
          <w:sz w:val="24"/>
          <w:szCs w:val="24"/>
        </w:rPr>
        <w:t>слабая работа педагогов по выстраиванию индивидуальной образовательной траектории учащихся;</w:t>
      </w:r>
    </w:p>
    <w:p w:rsidR="00FA108D" w:rsidRPr="00FA108D" w:rsidRDefault="00FA108D" w:rsidP="0050286D">
      <w:pPr>
        <w:numPr>
          <w:ilvl w:val="0"/>
          <w:numId w:val="7"/>
        </w:num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08D">
        <w:rPr>
          <w:rFonts w:ascii="Times New Roman" w:hAnsi="Times New Roman" w:cs="Times New Roman"/>
          <w:sz w:val="24"/>
          <w:szCs w:val="24"/>
        </w:rPr>
        <w:t>неэффективная организация внеурочной деятельности;</w:t>
      </w:r>
    </w:p>
    <w:p w:rsidR="00FA108D" w:rsidRPr="00FA108D" w:rsidRDefault="00FA108D" w:rsidP="0050286D">
      <w:pPr>
        <w:numPr>
          <w:ilvl w:val="0"/>
          <w:numId w:val="7"/>
        </w:num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08D">
        <w:rPr>
          <w:rFonts w:ascii="Times New Roman" w:hAnsi="Times New Roman" w:cs="Times New Roman"/>
          <w:sz w:val="24"/>
          <w:szCs w:val="24"/>
        </w:rPr>
        <w:t>недостаточный уровень управленческой компетенции заместителей директоров, курирующих математику.</w:t>
      </w:r>
    </w:p>
    <w:p w:rsidR="00FA108D" w:rsidRPr="00FA108D" w:rsidRDefault="00FA108D" w:rsidP="0050286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08D">
        <w:rPr>
          <w:rFonts w:ascii="Times New Roman" w:hAnsi="Times New Roman" w:cs="Times New Roman"/>
          <w:sz w:val="24"/>
          <w:szCs w:val="24"/>
        </w:rPr>
        <w:t>Проанализировав состояние математического образования в своих ОУ, руков</w:t>
      </w:r>
      <w:r w:rsidRPr="00FC6ED2">
        <w:rPr>
          <w:rFonts w:ascii="Times New Roman" w:hAnsi="Times New Roman" w:cs="Times New Roman"/>
          <w:sz w:val="24"/>
          <w:szCs w:val="24"/>
        </w:rPr>
        <w:t>одители обращались</w:t>
      </w:r>
      <w:r w:rsidRPr="00FA108D">
        <w:rPr>
          <w:rFonts w:ascii="Times New Roman" w:hAnsi="Times New Roman" w:cs="Times New Roman"/>
          <w:sz w:val="24"/>
          <w:szCs w:val="24"/>
        </w:rPr>
        <w:t xml:space="preserve"> и к проблемам удаленности</w:t>
      </w:r>
      <w:r w:rsidR="0052131E">
        <w:rPr>
          <w:rFonts w:ascii="Times New Roman" w:hAnsi="Times New Roman" w:cs="Times New Roman"/>
          <w:sz w:val="24"/>
          <w:szCs w:val="24"/>
        </w:rPr>
        <w:t xml:space="preserve">  школ от города, особенностям </w:t>
      </w:r>
      <w:r w:rsidRPr="00FA108D">
        <w:rPr>
          <w:rFonts w:ascii="Times New Roman" w:hAnsi="Times New Roman" w:cs="Times New Roman"/>
          <w:sz w:val="24"/>
          <w:szCs w:val="24"/>
        </w:rPr>
        <w:t>контингента, отсутствию контроля со стороны р</w:t>
      </w:r>
      <w:r w:rsidR="0052131E">
        <w:rPr>
          <w:rFonts w:ascii="Times New Roman" w:hAnsi="Times New Roman" w:cs="Times New Roman"/>
          <w:sz w:val="24"/>
          <w:szCs w:val="24"/>
        </w:rPr>
        <w:t>одителей, не показывая при этом путей их решения. Здесь же особенно важна роль школы,</w:t>
      </w:r>
      <w:r w:rsidRPr="00FA108D">
        <w:rPr>
          <w:rFonts w:ascii="Times New Roman" w:hAnsi="Times New Roman" w:cs="Times New Roman"/>
          <w:sz w:val="24"/>
          <w:szCs w:val="24"/>
        </w:rPr>
        <w:t xml:space="preserve"> как единого образовательн</w:t>
      </w:r>
      <w:r w:rsidR="0052131E">
        <w:rPr>
          <w:rFonts w:ascii="Times New Roman" w:hAnsi="Times New Roman" w:cs="Times New Roman"/>
          <w:sz w:val="24"/>
          <w:szCs w:val="24"/>
        </w:rPr>
        <w:t xml:space="preserve">ого пространства для создания </w:t>
      </w:r>
      <w:r w:rsidRPr="00FA108D">
        <w:rPr>
          <w:rFonts w:ascii="Times New Roman" w:hAnsi="Times New Roman" w:cs="Times New Roman"/>
          <w:sz w:val="24"/>
          <w:szCs w:val="24"/>
        </w:rPr>
        <w:t>полноценной системы совмес</w:t>
      </w:r>
      <w:r w:rsidR="0052131E">
        <w:rPr>
          <w:rFonts w:ascii="Times New Roman" w:hAnsi="Times New Roman" w:cs="Times New Roman"/>
          <w:sz w:val="24"/>
          <w:szCs w:val="24"/>
        </w:rPr>
        <w:t>тной работы</w:t>
      </w:r>
      <w:r w:rsidRPr="00FA108D">
        <w:rPr>
          <w:rFonts w:ascii="Times New Roman" w:hAnsi="Times New Roman" w:cs="Times New Roman"/>
          <w:sz w:val="24"/>
          <w:szCs w:val="24"/>
        </w:rPr>
        <w:t xml:space="preserve"> учащихся, их родителей и всего педагогичес</w:t>
      </w:r>
      <w:r w:rsidR="005C5E65">
        <w:rPr>
          <w:rFonts w:ascii="Times New Roman" w:hAnsi="Times New Roman" w:cs="Times New Roman"/>
          <w:sz w:val="24"/>
          <w:szCs w:val="24"/>
        </w:rPr>
        <w:t xml:space="preserve">кого коллектива. Не во всех ОУ </w:t>
      </w:r>
      <w:r w:rsidRPr="00FA108D">
        <w:rPr>
          <w:rFonts w:ascii="Times New Roman" w:hAnsi="Times New Roman" w:cs="Times New Roman"/>
          <w:sz w:val="24"/>
          <w:szCs w:val="24"/>
        </w:rPr>
        <w:t xml:space="preserve">есть </w:t>
      </w:r>
      <w:r w:rsidR="0052131E">
        <w:rPr>
          <w:rFonts w:ascii="Times New Roman" w:hAnsi="Times New Roman" w:cs="Times New Roman"/>
          <w:sz w:val="24"/>
          <w:szCs w:val="24"/>
        </w:rPr>
        <w:t xml:space="preserve">и четкое понимание перспектив </w:t>
      </w:r>
      <w:r w:rsidRPr="00FA108D">
        <w:rPr>
          <w:rFonts w:ascii="Times New Roman" w:hAnsi="Times New Roman" w:cs="Times New Roman"/>
          <w:sz w:val="24"/>
          <w:szCs w:val="24"/>
        </w:rPr>
        <w:t xml:space="preserve">работы по направлению развития математического образования. </w:t>
      </w:r>
    </w:p>
    <w:p w:rsidR="00FA108D" w:rsidRPr="00FA108D" w:rsidRDefault="0052131E" w:rsidP="0050286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A108D" w:rsidRPr="00FA108D">
        <w:rPr>
          <w:rFonts w:ascii="Times New Roman" w:hAnsi="Times New Roman" w:cs="Times New Roman"/>
          <w:sz w:val="24"/>
          <w:szCs w:val="24"/>
        </w:rPr>
        <w:t xml:space="preserve">по итогам анализа </w:t>
      </w:r>
      <w:r w:rsidR="00404A98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FA108D" w:rsidRPr="00FA108D">
        <w:rPr>
          <w:rFonts w:ascii="Times New Roman" w:hAnsi="Times New Roman" w:cs="Times New Roman"/>
          <w:sz w:val="24"/>
          <w:szCs w:val="24"/>
        </w:rPr>
        <w:t xml:space="preserve"> преподавания математики в ОУ, можно</w:t>
      </w:r>
      <w:r w:rsidR="00404A98">
        <w:rPr>
          <w:rFonts w:ascii="Times New Roman" w:hAnsi="Times New Roman" w:cs="Times New Roman"/>
          <w:sz w:val="24"/>
          <w:szCs w:val="24"/>
        </w:rPr>
        <w:t xml:space="preserve"> было</w:t>
      </w:r>
      <w:r w:rsidR="00FA108D" w:rsidRPr="00FA108D">
        <w:rPr>
          <w:rFonts w:ascii="Times New Roman" w:hAnsi="Times New Roman" w:cs="Times New Roman"/>
          <w:sz w:val="24"/>
          <w:szCs w:val="24"/>
        </w:rPr>
        <w:t xml:space="preserve"> сделать следующие выводы:</w:t>
      </w:r>
    </w:p>
    <w:p w:rsidR="00FA108D" w:rsidRPr="00FA108D" w:rsidRDefault="00FA108D" w:rsidP="0050286D">
      <w:pPr>
        <w:numPr>
          <w:ilvl w:val="0"/>
          <w:numId w:val="8"/>
        </w:num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08D">
        <w:rPr>
          <w:rFonts w:ascii="Times New Roman" w:hAnsi="Times New Roman" w:cs="Times New Roman"/>
          <w:sz w:val="24"/>
          <w:szCs w:val="24"/>
        </w:rPr>
        <w:t>руководители МБОУ №</w:t>
      </w:r>
      <w:r w:rsidRPr="00FC6ED2">
        <w:rPr>
          <w:rFonts w:ascii="Times New Roman" w:hAnsi="Times New Roman" w:cs="Times New Roman"/>
          <w:sz w:val="24"/>
          <w:szCs w:val="24"/>
        </w:rPr>
        <w:t xml:space="preserve"> 2, </w:t>
      </w:r>
      <w:r w:rsidRPr="00FA108D">
        <w:rPr>
          <w:rFonts w:ascii="Times New Roman" w:hAnsi="Times New Roman" w:cs="Times New Roman"/>
          <w:sz w:val="24"/>
          <w:szCs w:val="24"/>
        </w:rPr>
        <w:t>20, 21,</w:t>
      </w:r>
      <w:r w:rsidRPr="00FC6ED2">
        <w:rPr>
          <w:rFonts w:ascii="Times New Roman" w:hAnsi="Times New Roman" w:cs="Times New Roman"/>
          <w:sz w:val="24"/>
          <w:szCs w:val="24"/>
        </w:rPr>
        <w:t xml:space="preserve"> 22, 28,</w:t>
      </w:r>
      <w:r w:rsidRPr="00FA108D">
        <w:rPr>
          <w:rFonts w:ascii="Times New Roman" w:hAnsi="Times New Roman" w:cs="Times New Roman"/>
          <w:sz w:val="24"/>
          <w:szCs w:val="24"/>
        </w:rPr>
        <w:t xml:space="preserve"> 44</w:t>
      </w:r>
      <w:r w:rsidRPr="00FC6ED2">
        <w:rPr>
          <w:rFonts w:ascii="Times New Roman" w:hAnsi="Times New Roman" w:cs="Times New Roman"/>
          <w:sz w:val="24"/>
          <w:szCs w:val="24"/>
        </w:rPr>
        <w:t>, 50</w:t>
      </w:r>
      <w:r w:rsidRPr="00FA108D">
        <w:rPr>
          <w:rFonts w:ascii="Times New Roman" w:hAnsi="Times New Roman" w:cs="Times New Roman"/>
          <w:sz w:val="24"/>
          <w:szCs w:val="24"/>
        </w:rPr>
        <w:t xml:space="preserve"> наиболее полно проанализировали состояние преподавания математики в своих ОУ, наметили цели и задачи, пути  их реализации;</w:t>
      </w:r>
    </w:p>
    <w:p w:rsidR="00FA108D" w:rsidRPr="00FA108D" w:rsidRDefault="00FA108D" w:rsidP="0050286D">
      <w:pPr>
        <w:numPr>
          <w:ilvl w:val="0"/>
          <w:numId w:val="8"/>
        </w:num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08D">
        <w:rPr>
          <w:rFonts w:ascii="Times New Roman" w:hAnsi="Times New Roman" w:cs="Times New Roman"/>
          <w:sz w:val="24"/>
          <w:szCs w:val="24"/>
        </w:rPr>
        <w:t xml:space="preserve"> не все руководители применяют инновационные технологии управления развитием кадрового потенциала, используя внутренние ресурсы ОУ;</w:t>
      </w:r>
    </w:p>
    <w:p w:rsidR="00FA108D" w:rsidRPr="00FA108D" w:rsidRDefault="00FA108D" w:rsidP="0050286D">
      <w:pPr>
        <w:numPr>
          <w:ilvl w:val="0"/>
          <w:numId w:val="8"/>
        </w:num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08D">
        <w:rPr>
          <w:rFonts w:ascii="Times New Roman" w:hAnsi="Times New Roman" w:cs="Times New Roman"/>
          <w:sz w:val="24"/>
          <w:szCs w:val="24"/>
        </w:rPr>
        <w:t xml:space="preserve">  в ОУ отсутствует стратегия повышения уровня профессиональных компетенций учителей математики через совершенствование методической работы различного уровня;</w:t>
      </w:r>
    </w:p>
    <w:p w:rsidR="00E00FD4" w:rsidRDefault="00FA108D" w:rsidP="0050286D">
      <w:pPr>
        <w:numPr>
          <w:ilvl w:val="0"/>
          <w:numId w:val="8"/>
        </w:num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08D">
        <w:rPr>
          <w:rFonts w:ascii="Times New Roman" w:hAnsi="Times New Roman" w:cs="Times New Roman"/>
          <w:sz w:val="24"/>
          <w:szCs w:val="24"/>
        </w:rPr>
        <w:t xml:space="preserve">не всеми ОУ </w:t>
      </w:r>
      <w:r w:rsidR="0052131E">
        <w:rPr>
          <w:rFonts w:ascii="Times New Roman" w:hAnsi="Times New Roman" w:cs="Times New Roman"/>
          <w:sz w:val="24"/>
          <w:szCs w:val="24"/>
        </w:rPr>
        <w:t xml:space="preserve">качественно </w:t>
      </w:r>
      <w:r w:rsidRPr="00FA108D">
        <w:rPr>
          <w:rFonts w:ascii="Times New Roman" w:hAnsi="Times New Roman" w:cs="Times New Roman"/>
          <w:sz w:val="24"/>
          <w:szCs w:val="24"/>
        </w:rPr>
        <w:t>проанали</w:t>
      </w:r>
      <w:r w:rsidR="0052131E">
        <w:rPr>
          <w:rFonts w:ascii="Times New Roman" w:hAnsi="Times New Roman" w:cs="Times New Roman"/>
          <w:sz w:val="24"/>
          <w:szCs w:val="24"/>
        </w:rPr>
        <w:t>зировано состояние  системы ВШК</w:t>
      </w:r>
      <w:r w:rsidRPr="00FA108D">
        <w:rPr>
          <w:rFonts w:ascii="Times New Roman" w:hAnsi="Times New Roman" w:cs="Times New Roman"/>
          <w:sz w:val="24"/>
          <w:szCs w:val="24"/>
        </w:rPr>
        <w:t xml:space="preserve"> с учетом выявленных проблем.</w:t>
      </w:r>
    </w:p>
    <w:p w:rsidR="00404A98" w:rsidRDefault="00404A98" w:rsidP="0050286D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вопросы были вынесены на совещание «Повышение качества математического образования» для директоров ОУ и их заместителей. На этих же </w:t>
      </w:r>
      <w:r w:rsidRPr="00907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совещаниях был представлен богатейший опыт административной и методической работы </w:t>
      </w:r>
      <w:r w:rsidR="00B91BDD" w:rsidRPr="00907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коллектива </w:t>
      </w:r>
      <w:r w:rsidRPr="00907ABE">
        <w:rPr>
          <w:rFonts w:ascii="Times New Roman" w:hAnsi="Times New Roman" w:cs="Times New Roman"/>
          <w:color w:val="000000" w:themeColor="text1"/>
          <w:sz w:val="24"/>
          <w:szCs w:val="24"/>
        </w:rPr>
        <w:t>МБОУ № 13.</w:t>
      </w:r>
    </w:p>
    <w:p w:rsidR="001A7E3C" w:rsidRPr="00E00FD4" w:rsidRDefault="00DA4216" w:rsidP="0050286D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9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 систему мониторинга входил</w:t>
      </w:r>
      <w:r w:rsidR="00FA108D" w:rsidRPr="00FB19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и</w:t>
      </w:r>
      <w:r w:rsidR="005213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анализ</w:t>
      </w:r>
      <w:r w:rsidR="00FA108D" w:rsidRPr="00FB19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результатов обучения математике</w:t>
      </w:r>
      <w:r w:rsidR="005213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B19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во всех общеобразовательных учреждениях, содержащий, в частности, меры по устранению пробелов в математической подготовке обучающих</w:t>
      </w:r>
      <w:r w:rsidR="005213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ся.  Проводимые в течение года </w:t>
      </w:r>
      <w:r w:rsidRPr="00FB19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региональные мониторинги выявили как положи</w:t>
      </w:r>
      <w:r w:rsidR="00DC6087" w:rsidRPr="00FB19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тельную, так и отрицательную динамику по сравнению с предыдущим учебным годом. Наряду с проблемами преподавания математики, у</w:t>
      </w:r>
      <w:r w:rsidR="005213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казанными выше,</w:t>
      </w:r>
      <w:r w:rsidR="00847C77" w:rsidRPr="00FB19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причинами данной</w:t>
      </w:r>
      <w:r w:rsidR="00DC6087" w:rsidRPr="00FB19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динамики прежде всего является зависимость результатов от конкретного состава обучающихся в той или иной </w:t>
      </w:r>
      <w:r w:rsidR="00847C77" w:rsidRPr="00FB19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параллели, от содержания КИМов </w:t>
      </w:r>
      <w:r w:rsidR="00DC6087" w:rsidRPr="00FB19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этого и предыдущего годов, от календарного графика проведения контрольных работ</w:t>
      </w:r>
      <w:r w:rsidR="00DC6087" w:rsidRPr="00E00FD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</w:p>
    <w:p w:rsidR="00A21D28" w:rsidRPr="00FC6ED2" w:rsidRDefault="00A21D28" w:rsidP="0050286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ED2">
        <w:rPr>
          <w:rFonts w:ascii="Times New Roman" w:hAnsi="Times New Roman" w:cs="Times New Roman"/>
          <w:sz w:val="24"/>
          <w:szCs w:val="24"/>
        </w:rPr>
        <w:t>Приоритетным</w:t>
      </w:r>
      <w:r w:rsidR="00BC54A7">
        <w:rPr>
          <w:rFonts w:ascii="Times New Roman" w:hAnsi="Times New Roman" w:cs="Times New Roman"/>
          <w:sz w:val="24"/>
          <w:szCs w:val="24"/>
        </w:rPr>
        <w:t xml:space="preserve"> в работе с кадровым потенциалом</w:t>
      </w:r>
      <w:r w:rsidR="005C5E65">
        <w:rPr>
          <w:rFonts w:ascii="Times New Roman" w:hAnsi="Times New Roman" w:cs="Times New Roman"/>
          <w:sz w:val="24"/>
          <w:szCs w:val="24"/>
        </w:rPr>
        <w:t xml:space="preserve"> являлось создание </w:t>
      </w:r>
      <w:r w:rsidRPr="00FC6ED2">
        <w:rPr>
          <w:rFonts w:ascii="Times New Roman" w:hAnsi="Times New Roman" w:cs="Times New Roman"/>
          <w:sz w:val="24"/>
          <w:szCs w:val="24"/>
        </w:rPr>
        <w:t>системы поддержки профессионально – педагогической адаптации молодого учителя математики</w:t>
      </w:r>
      <w:r w:rsidRPr="00FC6E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C6ED2">
        <w:rPr>
          <w:rFonts w:ascii="Times New Roman" w:hAnsi="Times New Roman" w:cs="Times New Roman"/>
          <w:bCs/>
          <w:sz w:val="24"/>
          <w:szCs w:val="24"/>
        </w:rPr>
        <w:t xml:space="preserve">На базе МБОУ № 17 совместно с центром «Стратегия» проводился </w:t>
      </w:r>
      <w:r w:rsidRPr="00FC6E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постоянно действующий </w:t>
      </w:r>
      <w:r w:rsidRPr="00FC6ED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семинар</w:t>
      </w:r>
      <w:r w:rsidRPr="00FC6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4F96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 </w:t>
      </w:r>
      <w:r w:rsidR="00BC54A7">
        <w:rPr>
          <w:rFonts w:ascii="Times New Roman" w:eastAsia="Times New Roman" w:hAnsi="Times New Roman" w:cs="Times New Roman"/>
          <w:sz w:val="24"/>
          <w:szCs w:val="24"/>
        </w:rPr>
        <w:t>до «30» лет</w:t>
      </w:r>
      <w:r w:rsidR="004B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9E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C6ED2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="00E649E8">
        <w:rPr>
          <w:rFonts w:ascii="Times New Roman" w:eastAsia="Times New Roman" w:hAnsi="Times New Roman" w:cs="Times New Roman"/>
          <w:sz w:val="24"/>
          <w:szCs w:val="24"/>
        </w:rPr>
        <w:t>фессиональный стандарт педагога»</w:t>
      </w:r>
      <w:r w:rsidRPr="00FC6ED2">
        <w:rPr>
          <w:rFonts w:ascii="Times New Roman" w:eastAsia="Times New Roman" w:hAnsi="Times New Roman" w:cs="Times New Roman"/>
          <w:sz w:val="24"/>
          <w:szCs w:val="24"/>
        </w:rPr>
        <w:t>. На занятиях много внимания уделялось профессиональной компетентности и успешности в деятельности,  обсуждались во</w:t>
      </w:r>
      <w:r w:rsidR="00BB7619">
        <w:rPr>
          <w:rFonts w:ascii="Times New Roman" w:eastAsia="Times New Roman" w:hAnsi="Times New Roman" w:cs="Times New Roman"/>
          <w:sz w:val="24"/>
          <w:szCs w:val="24"/>
        </w:rPr>
        <w:t xml:space="preserve">просы педагогики и психологии, </w:t>
      </w:r>
      <w:r w:rsidRPr="00FC6ED2">
        <w:rPr>
          <w:rFonts w:ascii="Times New Roman" w:eastAsia="Times New Roman" w:hAnsi="Times New Roman" w:cs="Times New Roman"/>
          <w:sz w:val="24"/>
          <w:szCs w:val="24"/>
        </w:rPr>
        <w:t>рассматривались самые трудные темы, изучаемые в школьном курсе математики, проводились мастер</w:t>
      </w:r>
      <w:r w:rsidR="00F33F35" w:rsidRPr="00FC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ED2">
        <w:rPr>
          <w:rFonts w:ascii="Times New Roman" w:eastAsia="Times New Roman" w:hAnsi="Times New Roman" w:cs="Times New Roman"/>
          <w:sz w:val="24"/>
          <w:szCs w:val="24"/>
        </w:rPr>
        <w:t xml:space="preserve">- классы, педагогические мастерские </w:t>
      </w:r>
      <w:r w:rsidR="00D623D9" w:rsidRPr="00FC6ED2">
        <w:rPr>
          <w:rFonts w:ascii="Times New Roman" w:eastAsia="Times New Roman" w:hAnsi="Times New Roman" w:cs="Times New Roman"/>
          <w:sz w:val="24"/>
          <w:szCs w:val="24"/>
        </w:rPr>
        <w:t xml:space="preserve"> и  открытые уроки</w:t>
      </w:r>
      <w:r w:rsidR="00D623D9" w:rsidRPr="00FC6ED2">
        <w:rPr>
          <w:rFonts w:ascii="Times New Roman" w:hAnsi="Times New Roman" w:cs="Times New Roman"/>
          <w:sz w:val="24"/>
          <w:szCs w:val="24"/>
        </w:rPr>
        <w:t xml:space="preserve">. В рамках впервые проводимого в городе Педагогического марафона,  открытые уроки и мастер - классы </w:t>
      </w:r>
      <w:r w:rsidR="002E11A3" w:rsidRPr="00FC6ED2">
        <w:rPr>
          <w:rFonts w:ascii="Times New Roman" w:hAnsi="Times New Roman" w:cs="Times New Roman"/>
          <w:sz w:val="24"/>
          <w:szCs w:val="24"/>
        </w:rPr>
        <w:t xml:space="preserve"> под девизом </w:t>
      </w:r>
      <w:r w:rsidR="00D623D9" w:rsidRPr="00FC6ED2">
        <w:rPr>
          <w:rFonts w:ascii="Times New Roman" w:hAnsi="Times New Roman" w:cs="Times New Roman"/>
          <w:sz w:val="24"/>
          <w:szCs w:val="24"/>
        </w:rPr>
        <w:t>«Молодые молодым» проводили  учителя математики из МБОУ № 12 , 13.  Молодой учитель математики МБОУ № 13 Лабчук Н.С. проводила в течение учебного года занятия  в профильной физик</w:t>
      </w:r>
      <w:r w:rsidR="0050286D">
        <w:rPr>
          <w:rFonts w:ascii="Times New Roman" w:hAnsi="Times New Roman" w:cs="Times New Roman"/>
          <w:sz w:val="24"/>
          <w:szCs w:val="24"/>
        </w:rPr>
        <w:t>о-</w:t>
      </w:r>
      <w:r w:rsidR="00D623D9" w:rsidRPr="00FC6ED2">
        <w:rPr>
          <w:rFonts w:ascii="Times New Roman" w:hAnsi="Times New Roman" w:cs="Times New Roman"/>
          <w:sz w:val="24"/>
          <w:szCs w:val="24"/>
        </w:rPr>
        <w:t>математической смене оздоровительного лаге</w:t>
      </w:r>
      <w:r w:rsidR="0050286D">
        <w:rPr>
          <w:rFonts w:ascii="Times New Roman" w:hAnsi="Times New Roman" w:cs="Times New Roman"/>
          <w:sz w:val="24"/>
          <w:szCs w:val="24"/>
        </w:rPr>
        <w:t>ря «Белка» и городской физико-</w:t>
      </w:r>
      <w:r w:rsidR="00D623D9" w:rsidRPr="00FC6ED2">
        <w:rPr>
          <w:rFonts w:ascii="Times New Roman" w:hAnsi="Times New Roman" w:cs="Times New Roman"/>
          <w:sz w:val="24"/>
          <w:szCs w:val="24"/>
        </w:rPr>
        <w:t>математической школе «Вектор».</w:t>
      </w:r>
    </w:p>
    <w:p w:rsidR="000D7604" w:rsidRPr="00FC6ED2" w:rsidRDefault="00C832D1" w:rsidP="0050286D">
      <w:pPr>
        <w:pStyle w:val="a3"/>
        <w:shd w:val="clear" w:color="auto" w:fill="FFFFFF"/>
        <w:spacing w:before="0" w:beforeAutospacing="0" w:after="0" w:afterAutospacing="0"/>
        <w:ind w:left="-284" w:firstLine="709"/>
        <w:contextualSpacing/>
        <w:jc w:val="both"/>
      </w:pPr>
      <w:r w:rsidRPr="00FC6ED2">
        <w:t>Важными являются</w:t>
      </w:r>
      <w:r w:rsidR="002B5258" w:rsidRPr="00FC6ED2">
        <w:t xml:space="preserve"> положения Концепции  о целе</w:t>
      </w:r>
      <w:r w:rsidR="000D7604" w:rsidRPr="00FC6ED2">
        <w:t>со</w:t>
      </w:r>
      <w:r w:rsidR="002B5258" w:rsidRPr="00FC6ED2">
        <w:t>образности взаимодейст</w:t>
      </w:r>
      <w:r w:rsidR="000D7604" w:rsidRPr="00FC6ED2">
        <w:t>вия образовательных организаций</w:t>
      </w:r>
      <w:r w:rsidR="002B5258" w:rsidRPr="00FC6ED2">
        <w:t xml:space="preserve"> </w:t>
      </w:r>
      <w:r w:rsidR="00BA48A1" w:rsidRPr="00FC6ED2">
        <w:t xml:space="preserve">дошкольного и школьного, </w:t>
      </w:r>
      <w:r w:rsidR="000D7604" w:rsidRPr="00FC6ED2">
        <w:t xml:space="preserve"> общего и высшего профессионального образования в области математической подготовки</w:t>
      </w:r>
      <w:r w:rsidRPr="00FC6ED2">
        <w:t>.</w:t>
      </w:r>
      <w:r w:rsidR="000D7604" w:rsidRPr="00FC6ED2">
        <w:t xml:space="preserve"> </w:t>
      </w:r>
      <w:r w:rsidRPr="00FC6ED2">
        <w:t>В 2015/2016 учебном году</w:t>
      </w:r>
      <w:r w:rsidR="000D7604" w:rsidRPr="00FC6ED2">
        <w:t xml:space="preserve"> городским центром «Стратегия»</w:t>
      </w:r>
      <w:r w:rsidR="0008184F" w:rsidRPr="00FC6ED2">
        <w:t xml:space="preserve"> </w:t>
      </w:r>
      <w:r w:rsidR="000D7604" w:rsidRPr="00FC6ED2">
        <w:t>было решено расширить данное взаимодействие, используя ресурсы внеурочной деятельности, и ориентироваться на хорошо известные и зарекомендовавшие с</w:t>
      </w:r>
      <w:r w:rsidR="00F61980" w:rsidRPr="00FC6ED2">
        <w:t>ебя формы организации работы с</w:t>
      </w:r>
      <w:r w:rsidR="000D7604" w:rsidRPr="00FC6ED2">
        <w:t xml:space="preserve"> обучающимися (кружки, олимпиады, летние и</w:t>
      </w:r>
      <w:r w:rsidR="0008184F" w:rsidRPr="00FC6ED2">
        <w:t xml:space="preserve"> </w:t>
      </w:r>
      <w:r w:rsidR="0050286D">
        <w:t>зимние лагеря, учебно-</w:t>
      </w:r>
      <w:r w:rsidR="000D7604" w:rsidRPr="00FC6ED2">
        <w:t xml:space="preserve">практические конференции и </w:t>
      </w:r>
      <w:r w:rsidR="00E312B3" w:rsidRPr="00FC6ED2">
        <w:t>проекты, дистанционные курсы)</w:t>
      </w:r>
      <w:r w:rsidR="00BA48A1" w:rsidRPr="00FC6ED2">
        <w:t>.</w:t>
      </w:r>
      <w:r w:rsidR="00C251D4" w:rsidRPr="00FC6ED2">
        <w:t xml:space="preserve"> </w:t>
      </w:r>
      <w:r w:rsidR="00E312B3" w:rsidRPr="00FC6ED2">
        <w:t xml:space="preserve"> </w:t>
      </w:r>
    </w:p>
    <w:p w:rsidR="00AA615C" w:rsidRPr="00931504" w:rsidRDefault="00AA615C" w:rsidP="00502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94CB2">
        <w:rPr>
          <w:rFonts w:ascii="Times New Roman" w:hAnsi="Times New Roman" w:cs="Times New Roman"/>
          <w:color w:val="000000" w:themeColor="text1"/>
          <w:sz w:val="24"/>
          <w:szCs w:val="24"/>
        </w:rPr>
        <w:t>С этой целью</w:t>
      </w:r>
      <w:r w:rsidRPr="00994CB2">
        <w:rPr>
          <w:rFonts w:ascii="Times New Roman" w:hAnsi="Times New Roman" w:cs="Times New Roman"/>
          <w:sz w:val="24"/>
          <w:szCs w:val="24"/>
        </w:rPr>
        <w:t xml:space="preserve"> городским  центром «Стратегия» при поддержке управления образования города Калуги  была создана физико-математическая школа «Вектор», занятия которой  проводились на базе МБОУ «Средняя общеобразовательная школа № 13».  </w:t>
      </w:r>
      <w:r w:rsidRPr="00994CB2">
        <w:rPr>
          <w:rFonts w:ascii="Times New Roman" w:eastAsia="Times New Roman" w:hAnsi="Times New Roman" w:cs="Times New Roman"/>
          <w:sz w:val="24"/>
          <w:szCs w:val="24"/>
        </w:rPr>
        <w:t>Учебные занятия школы «Вектор» проводились методистами</w:t>
      </w:r>
      <w:r w:rsidR="00BF3F50" w:rsidRPr="00994CB2">
        <w:rPr>
          <w:rFonts w:ascii="Times New Roman" w:eastAsia="Times New Roman" w:hAnsi="Times New Roman" w:cs="Times New Roman"/>
          <w:sz w:val="24"/>
          <w:szCs w:val="24"/>
        </w:rPr>
        <w:t xml:space="preserve"> центра «Стратегия»</w:t>
      </w:r>
      <w:r w:rsidRPr="00994CB2">
        <w:rPr>
          <w:rFonts w:ascii="Times New Roman" w:eastAsia="Times New Roman" w:hAnsi="Times New Roman" w:cs="Times New Roman"/>
          <w:sz w:val="24"/>
          <w:szCs w:val="24"/>
        </w:rPr>
        <w:t xml:space="preserve"> и лучшими</w:t>
      </w:r>
      <w:r w:rsidRPr="00D60AE5">
        <w:rPr>
          <w:rFonts w:ascii="Times New Roman" w:eastAsia="Times New Roman" w:hAnsi="Times New Roman"/>
          <w:sz w:val="24"/>
          <w:szCs w:val="24"/>
        </w:rPr>
        <w:t xml:space="preserve"> учителями математики, физики города</w:t>
      </w:r>
      <w:r w:rsidR="00BF3F50">
        <w:rPr>
          <w:rFonts w:ascii="Times New Roman" w:eastAsia="Times New Roman" w:hAnsi="Times New Roman"/>
          <w:sz w:val="24"/>
          <w:szCs w:val="24"/>
        </w:rPr>
        <w:t xml:space="preserve"> (МБОУ № 1, 5, 13, 25,31, 46, 49, лицея</w:t>
      </w:r>
      <w:r w:rsidR="00E921C7">
        <w:rPr>
          <w:rFonts w:ascii="Times New Roman" w:eastAsia="Times New Roman" w:hAnsi="Times New Roman"/>
          <w:sz w:val="24"/>
          <w:szCs w:val="24"/>
        </w:rPr>
        <w:t xml:space="preserve"> </w:t>
      </w:r>
      <w:r w:rsidR="00BF3F50">
        <w:rPr>
          <w:rFonts w:ascii="Times New Roman" w:eastAsia="Times New Roman" w:hAnsi="Times New Roman"/>
          <w:sz w:val="24"/>
          <w:szCs w:val="24"/>
        </w:rPr>
        <w:t>№ 9 , 36,</w:t>
      </w:r>
      <w:r w:rsidR="00994CB2">
        <w:rPr>
          <w:rFonts w:ascii="Times New Roman" w:eastAsia="Times New Roman" w:hAnsi="Times New Roman"/>
          <w:sz w:val="24"/>
          <w:szCs w:val="24"/>
        </w:rPr>
        <w:t xml:space="preserve"> </w:t>
      </w:r>
      <w:r w:rsidR="00BF3F50">
        <w:rPr>
          <w:rFonts w:ascii="Times New Roman" w:eastAsia="Times New Roman" w:hAnsi="Times New Roman"/>
          <w:sz w:val="24"/>
          <w:szCs w:val="24"/>
        </w:rPr>
        <w:t>гимназии № 19, 24</w:t>
      </w:r>
      <w:r w:rsidR="00E921C7">
        <w:rPr>
          <w:rFonts w:ascii="Times New Roman" w:eastAsia="Times New Roman" w:hAnsi="Times New Roman"/>
          <w:sz w:val="24"/>
          <w:szCs w:val="24"/>
        </w:rPr>
        <w:t>)</w:t>
      </w:r>
      <w:r w:rsidR="00BF3F50">
        <w:rPr>
          <w:rFonts w:ascii="Times New Roman" w:eastAsia="Times New Roman" w:hAnsi="Times New Roman"/>
          <w:sz w:val="24"/>
          <w:szCs w:val="24"/>
        </w:rPr>
        <w:t>.</w:t>
      </w:r>
    </w:p>
    <w:p w:rsidR="00AA615C" w:rsidRPr="00583F06" w:rsidRDefault="00AA615C" w:rsidP="0050286D">
      <w:pPr>
        <w:pStyle w:val="a3"/>
        <w:spacing w:before="0" w:beforeAutospacing="0" w:after="0" w:afterAutospacing="0"/>
        <w:ind w:firstLine="720"/>
        <w:jc w:val="both"/>
      </w:pPr>
      <w:r w:rsidRPr="00583F06">
        <w:t>Школа</w:t>
      </w:r>
      <w:r>
        <w:t xml:space="preserve"> «ВЕКТОР»</w:t>
      </w:r>
      <w:r w:rsidR="00E921C7">
        <w:t xml:space="preserve"> призвана</w:t>
      </w:r>
      <w:r w:rsidRPr="00583F06">
        <w:t xml:space="preserve"> </w:t>
      </w:r>
      <w:r w:rsidR="00E921C7">
        <w:t>формировать</w:t>
      </w:r>
      <w:r w:rsidRPr="00583F06">
        <w:t xml:space="preserve"> дополнительн</w:t>
      </w:r>
      <w:r>
        <w:t>ую</w:t>
      </w:r>
      <w:r w:rsidRPr="00583F06">
        <w:t xml:space="preserve"> образовательн</w:t>
      </w:r>
      <w:r>
        <w:t>ую</w:t>
      </w:r>
      <w:r w:rsidRPr="00583F06">
        <w:t xml:space="preserve"> сред</w:t>
      </w:r>
      <w:r>
        <w:t>у</w:t>
      </w:r>
      <w:r w:rsidRPr="00583F06">
        <w:t xml:space="preserve"> для учащихся МБОУ</w:t>
      </w:r>
      <w:r>
        <w:t xml:space="preserve"> города Калуги</w:t>
      </w:r>
      <w:r w:rsidRPr="00583F06">
        <w:t>, интересующихся физикой и математикой, разви</w:t>
      </w:r>
      <w:r>
        <w:t>вая</w:t>
      </w:r>
      <w:r w:rsidRPr="00583F06">
        <w:t xml:space="preserve"> их интеллектуальн</w:t>
      </w:r>
      <w:r>
        <w:t>ый</w:t>
      </w:r>
      <w:r w:rsidRPr="00583F06">
        <w:t xml:space="preserve"> потенциал и </w:t>
      </w:r>
      <w:r>
        <w:t>удовлетворяя их потребность</w:t>
      </w:r>
      <w:r w:rsidRPr="00583F06">
        <w:t xml:space="preserve"> к продолжению образования и самообразованию.</w:t>
      </w:r>
      <w:r>
        <w:t xml:space="preserve"> Одной из основных задач данного проекта является предоставление учащимся общеобразовательных учреждений </w:t>
      </w:r>
      <w:r w:rsidRPr="00796F20">
        <w:t>дополнительных возможностей для освоения курса физики и математики по программам классов с углубленным изучением этого предмета, подготовк</w:t>
      </w:r>
      <w:r>
        <w:t>а</w:t>
      </w:r>
      <w:r w:rsidRPr="00796F20">
        <w:t xml:space="preserve"> школьников к участию в предметных олимпиадах, конкурсах и конференциях различного уровня.</w:t>
      </w:r>
    </w:p>
    <w:p w:rsidR="00AA615C" w:rsidRDefault="00AA615C" w:rsidP="00AA615C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поступления в физико-математическую школу «Вектор» отбор проходили: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992"/>
        <w:gridCol w:w="1134"/>
        <w:gridCol w:w="1134"/>
        <w:gridCol w:w="1134"/>
      </w:tblGrid>
      <w:tr w:rsidR="00AA615C" w:rsidRPr="002F4A1D" w:rsidTr="008D6BEF">
        <w:tc>
          <w:tcPr>
            <w:tcW w:w="1702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A615C" w:rsidRPr="002F4A1D" w:rsidTr="008D6BEF">
        <w:tc>
          <w:tcPr>
            <w:tcW w:w="1702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992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</w:tbl>
    <w:p w:rsidR="00AA615C" w:rsidRDefault="00AA615C" w:rsidP="00AA615C">
      <w:pPr>
        <w:spacing w:before="24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школу было зачислено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993"/>
        <w:gridCol w:w="1134"/>
        <w:gridCol w:w="1134"/>
        <w:gridCol w:w="1134"/>
      </w:tblGrid>
      <w:tr w:rsidR="00AA615C" w:rsidRPr="002F4A1D" w:rsidTr="008D6BEF">
        <w:tc>
          <w:tcPr>
            <w:tcW w:w="1701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A615C" w:rsidRPr="002F4A1D" w:rsidTr="008D6BEF">
        <w:tc>
          <w:tcPr>
            <w:tcW w:w="1701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Количество зачисленных учащихся</w:t>
            </w:r>
          </w:p>
        </w:tc>
        <w:tc>
          <w:tcPr>
            <w:tcW w:w="993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AA615C" w:rsidRPr="002F4A1D" w:rsidTr="008D6BEF">
        <w:tc>
          <w:tcPr>
            <w:tcW w:w="1701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В % от числа проходивших отбор</w:t>
            </w:r>
          </w:p>
        </w:tc>
        <w:tc>
          <w:tcPr>
            <w:tcW w:w="993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5C" w:rsidRPr="002F4A1D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A1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AA615C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5C" w:rsidRDefault="00AA615C" w:rsidP="008D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AA615C" w:rsidRPr="00F33F10" w:rsidRDefault="00AA615C" w:rsidP="008D6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15C" w:rsidRDefault="00AA615C" w:rsidP="0050286D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 количество учащихся вошли учащиеся из всех общеобразовательных учреждений г. Калуги.</w:t>
      </w:r>
    </w:p>
    <w:p w:rsidR="00AA615C" w:rsidRDefault="00AA615C" w:rsidP="00502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окончании первого года обучения </w:t>
      </w:r>
      <w:r w:rsidR="00E921C7">
        <w:rPr>
          <w:rFonts w:ascii="Times New Roman" w:hAnsi="Times New Roman"/>
          <w:sz w:val="24"/>
          <w:szCs w:val="24"/>
        </w:rPr>
        <w:t>учащимся выдавались сертификаты,  удостоверяющие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E921C7">
        <w:rPr>
          <w:rFonts w:ascii="Times New Roman" w:hAnsi="Times New Roman"/>
          <w:sz w:val="24"/>
          <w:szCs w:val="24"/>
        </w:rPr>
        <w:t>они прошли</w:t>
      </w:r>
      <w:r>
        <w:rPr>
          <w:rFonts w:ascii="Times New Roman" w:hAnsi="Times New Roman"/>
          <w:sz w:val="24"/>
          <w:szCs w:val="24"/>
        </w:rPr>
        <w:t xml:space="preserve"> обучение в школе одаренных детей «Вектор» по направлению «Физика и матем</w:t>
      </w:r>
      <w:r w:rsidR="00E921C7">
        <w:rPr>
          <w:rFonts w:ascii="Times New Roman" w:hAnsi="Times New Roman"/>
          <w:sz w:val="24"/>
          <w:szCs w:val="24"/>
        </w:rPr>
        <w:t xml:space="preserve">атика», а именно, </w:t>
      </w:r>
      <w:r>
        <w:rPr>
          <w:rFonts w:ascii="Times New Roman" w:hAnsi="Times New Roman"/>
          <w:sz w:val="24"/>
          <w:szCs w:val="24"/>
        </w:rPr>
        <w:t>прослушал</w:t>
      </w:r>
      <w:r w:rsidR="00E921C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полный </w:t>
      </w:r>
      <w:r w:rsidR="00E921C7">
        <w:rPr>
          <w:rFonts w:ascii="Times New Roman" w:hAnsi="Times New Roman"/>
          <w:sz w:val="24"/>
          <w:szCs w:val="24"/>
        </w:rPr>
        <w:t xml:space="preserve">курс обучения, </w:t>
      </w:r>
      <w:r w:rsidR="00E921C7">
        <w:rPr>
          <w:rFonts w:ascii="Times New Roman" w:hAnsi="Times New Roman"/>
          <w:sz w:val="24"/>
          <w:szCs w:val="24"/>
        </w:rPr>
        <w:lastRenderedPageBreak/>
        <w:t>успешно справились</w:t>
      </w:r>
      <w:r>
        <w:rPr>
          <w:rFonts w:ascii="Times New Roman" w:hAnsi="Times New Roman"/>
          <w:sz w:val="24"/>
          <w:szCs w:val="24"/>
        </w:rPr>
        <w:t xml:space="preserve"> с контрольными работами и принял</w:t>
      </w:r>
      <w:r w:rsidR="00E921C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участие в проектной деятельности, создав проектный продукт индивидуально или в составе группы. </w:t>
      </w:r>
    </w:p>
    <w:p w:rsidR="00AA615C" w:rsidRDefault="00AA615C" w:rsidP="00AA615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Сертификаты об окончании первого года обучения получили:</w:t>
      </w:r>
    </w:p>
    <w:tbl>
      <w:tblPr>
        <w:tblW w:w="0" w:type="auto"/>
        <w:jc w:val="center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1"/>
        <w:gridCol w:w="1285"/>
        <w:gridCol w:w="1284"/>
        <w:gridCol w:w="1285"/>
        <w:gridCol w:w="1252"/>
      </w:tblGrid>
      <w:tr w:rsidR="00AA615C" w:rsidRPr="007825CA" w:rsidTr="008D6BEF">
        <w:trPr>
          <w:jc w:val="center"/>
        </w:trPr>
        <w:tc>
          <w:tcPr>
            <w:tcW w:w="3381" w:type="dxa"/>
          </w:tcPr>
          <w:p w:rsidR="00AA615C" w:rsidRPr="007825CA" w:rsidRDefault="00AA615C" w:rsidP="008D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C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85" w:type="dxa"/>
          </w:tcPr>
          <w:p w:rsidR="00AA615C" w:rsidRPr="007825CA" w:rsidRDefault="00AA615C" w:rsidP="008D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</w:tcPr>
          <w:p w:rsidR="00AA615C" w:rsidRPr="007825CA" w:rsidRDefault="00AA615C" w:rsidP="008D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:rsidR="00AA615C" w:rsidRPr="007825CA" w:rsidRDefault="00AA615C" w:rsidP="008D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AA615C" w:rsidRPr="007825CA" w:rsidRDefault="00AA615C" w:rsidP="008D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A615C" w:rsidRPr="007825CA" w:rsidTr="008D6BEF">
        <w:trPr>
          <w:jc w:val="center"/>
        </w:trPr>
        <w:tc>
          <w:tcPr>
            <w:tcW w:w="3381" w:type="dxa"/>
          </w:tcPr>
          <w:p w:rsidR="00AA615C" w:rsidRPr="007825CA" w:rsidRDefault="00AA615C" w:rsidP="008D6B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CA">
              <w:rPr>
                <w:rFonts w:ascii="Times New Roman" w:hAnsi="Times New Roman"/>
                <w:sz w:val="24"/>
                <w:szCs w:val="24"/>
              </w:rPr>
              <w:t>Количество учащихся, получивших сертификат</w:t>
            </w:r>
          </w:p>
        </w:tc>
        <w:tc>
          <w:tcPr>
            <w:tcW w:w="1285" w:type="dxa"/>
          </w:tcPr>
          <w:p w:rsidR="00AA615C" w:rsidRPr="007825CA" w:rsidRDefault="00AA615C" w:rsidP="008D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4" w:type="dxa"/>
          </w:tcPr>
          <w:p w:rsidR="00AA615C" w:rsidRPr="007825CA" w:rsidRDefault="00AA615C" w:rsidP="008D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</w:tcPr>
          <w:p w:rsidR="00AA615C" w:rsidRPr="007825CA" w:rsidRDefault="00AA615C" w:rsidP="008D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</w:tcPr>
          <w:p w:rsidR="00AA615C" w:rsidRPr="007825CA" w:rsidRDefault="00AA615C" w:rsidP="008D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A615C" w:rsidRPr="007825CA" w:rsidTr="008D6BEF">
        <w:trPr>
          <w:jc w:val="center"/>
        </w:trPr>
        <w:tc>
          <w:tcPr>
            <w:tcW w:w="3381" w:type="dxa"/>
          </w:tcPr>
          <w:p w:rsidR="00AA615C" w:rsidRPr="007825CA" w:rsidRDefault="00AA615C" w:rsidP="008D6B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CA">
              <w:rPr>
                <w:rFonts w:ascii="Times New Roman" w:hAnsi="Times New Roman"/>
                <w:sz w:val="24"/>
                <w:szCs w:val="24"/>
              </w:rPr>
              <w:t>В % от числа зачисленных учащихся</w:t>
            </w:r>
          </w:p>
        </w:tc>
        <w:tc>
          <w:tcPr>
            <w:tcW w:w="1285" w:type="dxa"/>
          </w:tcPr>
          <w:p w:rsidR="00AA615C" w:rsidRPr="007825CA" w:rsidRDefault="00AA615C" w:rsidP="008D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C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84" w:type="dxa"/>
          </w:tcPr>
          <w:p w:rsidR="00AA615C" w:rsidRPr="007825CA" w:rsidRDefault="00AA615C" w:rsidP="008D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5" w:type="dxa"/>
          </w:tcPr>
          <w:p w:rsidR="00AA615C" w:rsidRPr="007825CA" w:rsidRDefault="00AA615C" w:rsidP="008D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C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52" w:type="dxa"/>
          </w:tcPr>
          <w:p w:rsidR="00AA615C" w:rsidRPr="007825CA" w:rsidRDefault="00AA615C" w:rsidP="008D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AA615C" w:rsidRPr="00AA615C" w:rsidRDefault="00AA615C" w:rsidP="00AA615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FF0000"/>
        </w:rPr>
      </w:pPr>
    </w:p>
    <w:p w:rsidR="00005A05" w:rsidRDefault="00A24D97" w:rsidP="0050286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24D97">
        <w:rPr>
          <w:color w:val="000000" w:themeColor="text1"/>
        </w:rPr>
        <w:t>25</w:t>
      </w:r>
      <w:r w:rsidR="00AA615C">
        <w:t xml:space="preserve"> обучающихся получили дипломы за лучшую исследовательскую работу, за лучший проектный </w:t>
      </w:r>
      <w:r w:rsidR="00E80C79">
        <w:t>продукт.</w:t>
      </w:r>
      <w:r w:rsidR="00BF3F50">
        <w:t xml:space="preserve"> </w:t>
      </w:r>
      <w:r w:rsidR="00AA615C">
        <w:t xml:space="preserve">Наиболее активными участниками </w:t>
      </w:r>
      <w:r w:rsidR="00BF3F50">
        <w:t xml:space="preserve"> данного </w:t>
      </w:r>
      <w:r w:rsidR="00AA615C">
        <w:t>проекта оказались учащиеся восьмых классов</w:t>
      </w:r>
      <w:r w:rsidR="00BF3F50">
        <w:t xml:space="preserve"> города</w:t>
      </w:r>
      <w:r w:rsidR="00005A05">
        <w:t>.</w:t>
      </w:r>
      <w:r w:rsidR="00F5015B">
        <w:t xml:space="preserve"> </w:t>
      </w:r>
      <w:r w:rsidR="00005A05">
        <w:t>В ходе реализации проекта физико-математической школы «Вектор» МБУ «Центр «Стратегия» г. Калуги и КФ МГТУ им. Н.Э. Баумана организовали совместное обучение на базе университета по направлениям физика и информатика для учащихся 9 и 10 классов. Обучение на курсах, которые проводили преподаватели университета, прошли 134  учащихся из всех образовательных учреждений города.</w:t>
      </w:r>
    </w:p>
    <w:p w:rsidR="00005A05" w:rsidRDefault="00005A05" w:rsidP="0050286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В рамках занятий физико-математической школы «Вектор» осуществлялось обучение по программе «Новое космическое поколение», которая является программой дополнительного образования и проводится дистанционно.</w:t>
      </w:r>
    </w:p>
    <w:p w:rsidR="00005A05" w:rsidRDefault="00005A05" w:rsidP="00502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«Новое космическое поколение» реализуется Федеральным государственным автономным образовательным учреждением высшего профессионального образования «Национальный исследовательский университет «Высшая школа экономики» и Московским Союзом научных и инженерных общественных объединений, Комитетом по геостационарным спутникам Земли. </w:t>
      </w:r>
    </w:p>
    <w:p w:rsidR="00005A05" w:rsidRDefault="00005A05" w:rsidP="00502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в проекте участвовали 241 учащийся из МБОУ № 1, </w:t>
      </w:r>
      <w:r w:rsidR="00F6245D">
        <w:rPr>
          <w:rFonts w:ascii="Times New Roman" w:hAnsi="Times New Roman"/>
          <w:sz w:val="24"/>
          <w:szCs w:val="24"/>
        </w:rPr>
        <w:t>5 ,6, 7, 14, 25 лицей № 9,</w:t>
      </w:r>
      <w:r>
        <w:rPr>
          <w:rFonts w:ascii="Times New Roman" w:hAnsi="Times New Roman"/>
          <w:sz w:val="24"/>
          <w:szCs w:val="24"/>
        </w:rPr>
        <w:t xml:space="preserve"> гим</w:t>
      </w:r>
      <w:r w:rsidR="00F6245D">
        <w:rPr>
          <w:rFonts w:ascii="Times New Roman" w:hAnsi="Times New Roman"/>
          <w:sz w:val="24"/>
          <w:szCs w:val="24"/>
        </w:rPr>
        <w:t xml:space="preserve">назия № 19 города Калуги и </w:t>
      </w:r>
      <w:r>
        <w:rPr>
          <w:rFonts w:ascii="Times New Roman" w:hAnsi="Times New Roman"/>
          <w:sz w:val="24"/>
          <w:szCs w:val="24"/>
        </w:rPr>
        <w:t xml:space="preserve"> группа школы «Вектор».</w:t>
      </w:r>
    </w:p>
    <w:p w:rsidR="00C91F1E" w:rsidRPr="008F40D5" w:rsidRDefault="008D25F6" w:rsidP="0050286D">
      <w:pPr>
        <w:tabs>
          <w:tab w:val="left" w:pos="9360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CA">
        <w:rPr>
          <w:rFonts w:ascii="Times New Roman" w:hAnsi="Times New Roman" w:cs="Times New Roman"/>
          <w:sz w:val="24"/>
          <w:szCs w:val="24"/>
        </w:rPr>
        <w:t>Концепция развития математического образования выступает не только как механизм повышения качества образования, но и уровня массовой математической культуры населения.</w:t>
      </w:r>
      <w:r w:rsidR="00C91F1E" w:rsidRPr="008F40D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91F1E" w:rsidRPr="008F40D5" w:rsidRDefault="00C91F1E" w:rsidP="0050286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D5">
        <w:rPr>
          <w:rFonts w:ascii="Times New Roman" w:hAnsi="Times New Roman" w:cs="Times New Roman"/>
          <w:sz w:val="24"/>
          <w:szCs w:val="24"/>
        </w:rPr>
        <w:t>В соответствии с планом работы МБУ</w:t>
      </w:r>
      <w:r w:rsidRPr="008F4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0D5">
        <w:rPr>
          <w:rFonts w:ascii="Times New Roman" w:hAnsi="Times New Roman" w:cs="Times New Roman"/>
          <w:sz w:val="24"/>
          <w:szCs w:val="24"/>
        </w:rPr>
        <w:t>«Центр «Стратегия» г. Калуги  на 2015/16 учебный год в 2015/ 2016 года были проведена городская олимпиада по математике для учащихся 4-х классов муниципальных общеобразовательных учреждений города Калуги, в которой приняло участие 147 четвероклассников из 47 общеобразовательных учреждений г. Калуги. Олимпиада проходила в два тура. Первый тур выявил победителей в командном первенстве, а второй тур – победителей в личном первенстве.</w:t>
      </w:r>
      <w:r w:rsidR="008F40D5" w:rsidRPr="008F40D5">
        <w:rPr>
          <w:rFonts w:ascii="Times New Roman" w:hAnsi="Times New Roman" w:cs="Times New Roman"/>
          <w:sz w:val="24"/>
          <w:szCs w:val="24"/>
        </w:rPr>
        <w:t xml:space="preserve"> Традиционно в 2105/2016 учебном году проводилась и городская олимпиада по математике  для школьников 5 – 7 классов, в которой приняло участие 180 учащихся из всех общеобраз</w:t>
      </w:r>
      <w:r w:rsidR="00FB19FC">
        <w:rPr>
          <w:rFonts w:ascii="Times New Roman" w:hAnsi="Times New Roman" w:cs="Times New Roman"/>
          <w:sz w:val="24"/>
          <w:szCs w:val="24"/>
        </w:rPr>
        <w:t xml:space="preserve">овательных организаций города. </w:t>
      </w:r>
      <w:r w:rsidRPr="008F40D5">
        <w:rPr>
          <w:rFonts w:ascii="Times New Roman" w:hAnsi="Times New Roman" w:cs="Times New Roman"/>
          <w:sz w:val="24"/>
          <w:szCs w:val="24"/>
        </w:rPr>
        <w:t>Каждый из участников показали свои умения в решении задач, направленных на поиски выхода из различных нестандартных ситуац</w:t>
      </w:r>
      <w:r w:rsidR="008F40D5" w:rsidRPr="008F40D5">
        <w:rPr>
          <w:rFonts w:ascii="Times New Roman" w:hAnsi="Times New Roman" w:cs="Times New Roman"/>
          <w:sz w:val="24"/>
          <w:szCs w:val="24"/>
        </w:rPr>
        <w:t>ий и затруднительных положений,</w:t>
      </w:r>
      <w:r w:rsidR="008F40D5">
        <w:rPr>
          <w:rFonts w:ascii="Times New Roman" w:hAnsi="Times New Roman" w:cs="Times New Roman"/>
          <w:sz w:val="24"/>
          <w:szCs w:val="24"/>
        </w:rPr>
        <w:t xml:space="preserve"> </w:t>
      </w:r>
      <w:r w:rsidRPr="008F40D5">
        <w:rPr>
          <w:rFonts w:ascii="Times New Roman" w:hAnsi="Times New Roman" w:cs="Times New Roman"/>
          <w:sz w:val="24"/>
          <w:szCs w:val="24"/>
        </w:rPr>
        <w:t>свои под</w:t>
      </w:r>
      <w:r w:rsidR="000965CA">
        <w:rPr>
          <w:rFonts w:ascii="Times New Roman" w:hAnsi="Times New Roman" w:cs="Times New Roman"/>
          <w:sz w:val="24"/>
          <w:szCs w:val="24"/>
        </w:rPr>
        <w:t>ходы к решению логических задач</w:t>
      </w:r>
      <w:bookmarkStart w:id="0" w:name="_GoBack"/>
      <w:bookmarkEnd w:id="0"/>
      <w:r w:rsidRPr="008F40D5">
        <w:rPr>
          <w:rFonts w:ascii="Times New Roman" w:hAnsi="Times New Roman" w:cs="Times New Roman"/>
          <w:sz w:val="24"/>
          <w:szCs w:val="24"/>
        </w:rPr>
        <w:t>.</w:t>
      </w:r>
      <w:r w:rsidR="000075C5">
        <w:rPr>
          <w:rFonts w:ascii="Times New Roman" w:hAnsi="Times New Roman" w:cs="Times New Roman"/>
          <w:sz w:val="24"/>
          <w:szCs w:val="24"/>
        </w:rPr>
        <w:t xml:space="preserve"> В конце учебного года прошло награждение победителей и призеров олимпиад подарками и грамотами городского центра «Стратегия», в это же время состоялось и торжественное мероприятие, посвященное юбилею  международного математического конкурса - игры «Кенгуру» под девизом «Нам 20 лет!», в котором приняли участие самые активные учащиеся и педагоги,</w:t>
      </w:r>
      <w:r w:rsidR="001D204F">
        <w:rPr>
          <w:rFonts w:ascii="Times New Roman" w:hAnsi="Times New Roman" w:cs="Times New Roman"/>
          <w:sz w:val="24"/>
          <w:szCs w:val="24"/>
        </w:rPr>
        <w:t xml:space="preserve"> активно способствующие развитию у школьников интереса к математике, выявлению одаренных детей и активизации внеклассной и внешкольной работы.</w:t>
      </w:r>
    </w:p>
    <w:p w:rsidR="00DA3F5E" w:rsidRPr="00FC6ED2" w:rsidRDefault="00C832D1" w:rsidP="0050286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ED2">
        <w:rPr>
          <w:rFonts w:ascii="Times New Roman" w:hAnsi="Times New Roman" w:cs="Times New Roman"/>
          <w:sz w:val="24"/>
          <w:szCs w:val="24"/>
        </w:rPr>
        <w:t>Кроме городских мероприятий, в</w:t>
      </w:r>
      <w:r w:rsidR="00496ABF" w:rsidRPr="00FC6ED2">
        <w:rPr>
          <w:rFonts w:ascii="Times New Roman" w:hAnsi="Times New Roman" w:cs="Times New Roman"/>
          <w:sz w:val="24"/>
          <w:szCs w:val="24"/>
        </w:rPr>
        <w:t>о многих</w:t>
      </w:r>
      <w:r w:rsidR="00DA3F5E" w:rsidRPr="00FC6ED2">
        <w:rPr>
          <w:rFonts w:ascii="Times New Roman" w:hAnsi="Times New Roman" w:cs="Times New Roman"/>
          <w:sz w:val="24"/>
          <w:szCs w:val="24"/>
        </w:rPr>
        <w:t xml:space="preserve"> школах для  обучающихся разной возрастной категории</w:t>
      </w:r>
      <w:r w:rsidR="00572AD4" w:rsidRPr="00FC6ED2">
        <w:rPr>
          <w:rFonts w:ascii="Times New Roman" w:hAnsi="Times New Roman" w:cs="Times New Roman"/>
          <w:sz w:val="24"/>
          <w:szCs w:val="24"/>
        </w:rPr>
        <w:t xml:space="preserve">  с целью выстраивания индивидуал</w:t>
      </w:r>
      <w:r w:rsidR="00496ABF" w:rsidRPr="00FC6ED2">
        <w:rPr>
          <w:rFonts w:ascii="Times New Roman" w:hAnsi="Times New Roman" w:cs="Times New Roman"/>
          <w:sz w:val="24"/>
          <w:szCs w:val="24"/>
        </w:rPr>
        <w:t xml:space="preserve">ьной образовательной траектории </w:t>
      </w:r>
      <w:r w:rsidR="00321242" w:rsidRPr="00FC6ED2">
        <w:rPr>
          <w:rFonts w:ascii="Times New Roman" w:hAnsi="Times New Roman" w:cs="Times New Roman"/>
          <w:sz w:val="24"/>
          <w:szCs w:val="24"/>
        </w:rPr>
        <w:t xml:space="preserve"> заметно выросло количество и качество различных</w:t>
      </w:r>
      <w:r w:rsidR="004C07F7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321242" w:rsidRPr="00FC6ED2">
        <w:rPr>
          <w:rFonts w:ascii="Times New Roman" w:hAnsi="Times New Roman" w:cs="Times New Roman"/>
          <w:sz w:val="24"/>
          <w:szCs w:val="24"/>
        </w:rPr>
        <w:t xml:space="preserve"> интеллектуальных занятий, проводимых</w:t>
      </w:r>
      <w:r w:rsidR="00517239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321242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321242" w:rsidRPr="00FC6ED2">
        <w:rPr>
          <w:rFonts w:ascii="Times New Roman" w:hAnsi="Times New Roman" w:cs="Times New Roman"/>
          <w:sz w:val="24"/>
          <w:szCs w:val="24"/>
        </w:rPr>
        <w:lastRenderedPageBreak/>
        <w:t>как в традиционном</w:t>
      </w:r>
      <w:r w:rsidR="00517239" w:rsidRPr="00FC6ED2">
        <w:rPr>
          <w:rFonts w:ascii="Times New Roman" w:hAnsi="Times New Roman" w:cs="Times New Roman"/>
          <w:sz w:val="24"/>
          <w:szCs w:val="24"/>
        </w:rPr>
        <w:t>, так и в новом формате, например в МБОУ № 2 это осенний лагерь «Умницы и умники» для 8-11 классов, в МБОУ №4  математическая смена лагеря «Выпускник – 2016», в МБОУ № 7 - школа интеллектуального развития ВШЭ г. Москвы, образовательный лагерь «Горизонты открытий» в МБОУ №13,</w:t>
      </w:r>
      <w:r w:rsidR="00321242" w:rsidRPr="00FC6ED2">
        <w:rPr>
          <w:rFonts w:ascii="Times New Roman" w:hAnsi="Times New Roman" w:cs="Times New Roman"/>
          <w:sz w:val="24"/>
          <w:szCs w:val="24"/>
        </w:rPr>
        <w:t xml:space="preserve"> оздоровительный лагерь естественно – матем</w:t>
      </w:r>
      <w:r w:rsidR="009F20B1" w:rsidRPr="00FC6ED2">
        <w:rPr>
          <w:rFonts w:ascii="Times New Roman" w:hAnsi="Times New Roman" w:cs="Times New Roman"/>
          <w:sz w:val="24"/>
          <w:szCs w:val="24"/>
        </w:rPr>
        <w:t>а</w:t>
      </w:r>
      <w:r w:rsidR="00321242" w:rsidRPr="00FC6ED2">
        <w:rPr>
          <w:rFonts w:ascii="Times New Roman" w:hAnsi="Times New Roman" w:cs="Times New Roman"/>
          <w:sz w:val="24"/>
          <w:szCs w:val="24"/>
        </w:rPr>
        <w:t xml:space="preserve">тической </w:t>
      </w:r>
      <w:r w:rsidR="009F20B1" w:rsidRPr="00FC6ED2">
        <w:rPr>
          <w:rFonts w:ascii="Times New Roman" w:hAnsi="Times New Roman" w:cs="Times New Roman"/>
          <w:sz w:val="24"/>
          <w:szCs w:val="24"/>
        </w:rPr>
        <w:t>направленности в М</w:t>
      </w:r>
      <w:r w:rsidR="00321242" w:rsidRPr="00FC6ED2">
        <w:rPr>
          <w:rFonts w:ascii="Times New Roman" w:hAnsi="Times New Roman" w:cs="Times New Roman"/>
          <w:sz w:val="24"/>
          <w:szCs w:val="24"/>
        </w:rPr>
        <w:t>БОУ № 15</w:t>
      </w:r>
      <w:r w:rsidR="009F20B1" w:rsidRPr="00FC6ED2">
        <w:rPr>
          <w:rFonts w:ascii="Times New Roman" w:hAnsi="Times New Roman" w:cs="Times New Roman"/>
          <w:sz w:val="24"/>
          <w:szCs w:val="24"/>
        </w:rPr>
        <w:t>, профильная смена в лицее № 36.</w:t>
      </w:r>
      <w:r w:rsidR="00D16E6A">
        <w:rPr>
          <w:rFonts w:ascii="Times New Roman" w:hAnsi="Times New Roman" w:cs="Times New Roman"/>
          <w:sz w:val="24"/>
          <w:szCs w:val="24"/>
        </w:rPr>
        <w:t xml:space="preserve"> </w:t>
      </w:r>
      <w:r w:rsidR="00572AD4" w:rsidRPr="00FC6ED2">
        <w:rPr>
          <w:rFonts w:ascii="Times New Roman" w:hAnsi="Times New Roman" w:cs="Times New Roman"/>
          <w:sz w:val="24"/>
          <w:szCs w:val="24"/>
        </w:rPr>
        <w:t>Занятия</w:t>
      </w:r>
      <w:r w:rsidR="00DA3F5E" w:rsidRPr="00FC6ED2">
        <w:rPr>
          <w:rFonts w:ascii="Times New Roman" w:hAnsi="Times New Roman" w:cs="Times New Roman"/>
          <w:sz w:val="24"/>
          <w:szCs w:val="24"/>
        </w:rPr>
        <w:t xml:space="preserve"> проводятся учителями математики, педагогами дополнительного образования</w:t>
      </w:r>
      <w:r w:rsidR="00BC2710" w:rsidRPr="00FC6ED2">
        <w:rPr>
          <w:rFonts w:ascii="Times New Roman" w:hAnsi="Times New Roman" w:cs="Times New Roman"/>
          <w:sz w:val="24"/>
          <w:szCs w:val="24"/>
        </w:rPr>
        <w:t xml:space="preserve">, преподавателями КГУ им. К.Э. Циолковского и </w:t>
      </w:r>
      <w:r w:rsidR="005A3A71" w:rsidRPr="00FC6ED2">
        <w:rPr>
          <w:rFonts w:ascii="Times New Roman" w:hAnsi="Times New Roman" w:cs="Times New Roman"/>
          <w:sz w:val="24"/>
          <w:szCs w:val="24"/>
        </w:rPr>
        <w:t>КФ  МГТУ  им. Н.Э.Баумана.</w:t>
      </w:r>
    </w:p>
    <w:p w:rsidR="00FC6ED2" w:rsidRDefault="001A7E3C" w:rsidP="0050286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ED2">
        <w:rPr>
          <w:rFonts w:ascii="Times New Roman" w:hAnsi="Times New Roman" w:cs="Times New Roman"/>
          <w:sz w:val="24"/>
          <w:szCs w:val="24"/>
        </w:rPr>
        <w:t xml:space="preserve">Дистанционные образовательные технологии доказали свою эффективность применительно к ряду ключевых направлений математического образования, в том числе, в работе с одаренными детьми,  в подготовке к итоговой аттестации.  В 2015/2016 учебном году значительно выросло </w:t>
      </w:r>
      <w:r w:rsidR="009F20B1" w:rsidRPr="00FC6ED2">
        <w:rPr>
          <w:rFonts w:ascii="Times New Roman" w:hAnsi="Times New Roman" w:cs="Times New Roman"/>
          <w:sz w:val="24"/>
          <w:szCs w:val="24"/>
        </w:rPr>
        <w:t>количество</w:t>
      </w:r>
      <w:r w:rsidR="001B2503" w:rsidRPr="00FC6ED2">
        <w:rPr>
          <w:rFonts w:ascii="Times New Roman" w:hAnsi="Times New Roman" w:cs="Times New Roman"/>
          <w:sz w:val="24"/>
          <w:szCs w:val="24"/>
        </w:rPr>
        <w:t xml:space="preserve"> дистанционных</w:t>
      </w:r>
      <w:r w:rsidR="009F20B1" w:rsidRPr="00FC6ED2">
        <w:rPr>
          <w:rFonts w:ascii="Times New Roman" w:hAnsi="Times New Roman" w:cs="Times New Roman"/>
          <w:sz w:val="24"/>
          <w:szCs w:val="24"/>
        </w:rPr>
        <w:t xml:space="preserve"> математических конкурсов и олимпиад, участниками которых стали учащиеся городских школ. Это </w:t>
      </w:r>
      <w:r w:rsidR="00D536EC" w:rsidRPr="00FC6ED2">
        <w:rPr>
          <w:rFonts w:ascii="Times New Roman" w:hAnsi="Times New Roman" w:cs="Times New Roman"/>
          <w:sz w:val="24"/>
          <w:szCs w:val="24"/>
        </w:rPr>
        <w:t>международный конкурс – игра по математике</w:t>
      </w:r>
      <w:r w:rsidR="009F20B1" w:rsidRPr="00FC6ED2">
        <w:rPr>
          <w:rFonts w:ascii="Times New Roman" w:hAnsi="Times New Roman" w:cs="Times New Roman"/>
          <w:sz w:val="24"/>
          <w:szCs w:val="24"/>
        </w:rPr>
        <w:t xml:space="preserve"> «Слон» для 5-11 классов (МБОУ</w:t>
      </w:r>
      <w:r w:rsidR="00D536EC" w:rsidRPr="00FC6ED2">
        <w:rPr>
          <w:rFonts w:ascii="Times New Roman" w:hAnsi="Times New Roman" w:cs="Times New Roman"/>
          <w:sz w:val="24"/>
          <w:szCs w:val="24"/>
        </w:rPr>
        <w:t>№</w:t>
      </w:r>
      <w:r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D536EC" w:rsidRPr="00FC6ED2">
        <w:rPr>
          <w:rFonts w:ascii="Times New Roman" w:hAnsi="Times New Roman" w:cs="Times New Roman"/>
          <w:sz w:val="24"/>
          <w:szCs w:val="24"/>
        </w:rPr>
        <w:t>4,</w:t>
      </w:r>
      <w:r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341440" w:rsidRPr="00FC6ED2">
        <w:rPr>
          <w:rFonts w:ascii="Times New Roman" w:hAnsi="Times New Roman" w:cs="Times New Roman"/>
          <w:sz w:val="24"/>
          <w:szCs w:val="24"/>
        </w:rPr>
        <w:t>31</w:t>
      </w:r>
      <w:r w:rsidR="009F20B1" w:rsidRPr="00FC6ED2">
        <w:rPr>
          <w:rFonts w:ascii="Times New Roman" w:hAnsi="Times New Roman" w:cs="Times New Roman"/>
          <w:sz w:val="24"/>
          <w:szCs w:val="24"/>
        </w:rPr>
        <w:t>)</w:t>
      </w:r>
      <w:r w:rsidR="00D536EC" w:rsidRPr="00FC6ED2">
        <w:rPr>
          <w:rFonts w:ascii="Times New Roman" w:hAnsi="Times New Roman" w:cs="Times New Roman"/>
          <w:sz w:val="24"/>
          <w:szCs w:val="24"/>
        </w:rPr>
        <w:t xml:space="preserve"> Всероссийский математический конкурс «Карта сокровищ» - МБОУ №</w:t>
      </w:r>
      <w:r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D536EC" w:rsidRPr="00FC6ED2">
        <w:rPr>
          <w:rFonts w:ascii="Times New Roman" w:hAnsi="Times New Roman" w:cs="Times New Roman"/>
          <w:sz w:val="24"/>
          <w:szCs w:val="24"/>
        </w:rPr>
        <w:t>4</w:t>
      </w:r>
      <w:r w:rsidR="009F20B1" w:rsidRPr="00FC6ED2">
        <w:rPr>
          <w:rFonts w:ascii="Times New Roman" w:hAnsi="Times New Roman" w:cs="Times New Roman"/>
          <w:sz w:val="24"/>
          <w:szCs w:val="24"/>
        </w:rPr>
        <w:t>, м</w:t>
      </w:r>
      <w:r w:rsidR="00341440" w:rsidRPr="00FC6ED2">
        <w:rPr>
          <w:rFonts w:ascii="Times New Roman" w:hAnsi="Times New Roman" w:cs="Times New Roman"/>
          <w:sz w:val="24"/>
          <w:szCs w:val="24"/>
        </w:rPr>
        <w:t>еждународный блиц – турнир «Математика – царица наук»</w:t>
      </w:r>
      <w:r w:rsidR="009F20B1" w:rsidRPr="00FC6ED2">
        <w:rPr>
          <w:rFonts w:ascii="Times New Roman" w:hAnsi="Times New Roman" w:cs="Times New Roman"/>
          <w:sz w:val="24"/>
          <w:szCs w:val="24"/>
        </w:rPr>
        <w:t xml:space="preserve"> (МБОУ</w:t>
      </w:r>
      <w:r w:rsidR="00341440" w:rsidRPr="00FC6ED2">
        <w:rPr>
          <w:rFonts w:ascii="Times New Roman" w:hAnsi="Times New Roman" w:cs="Times New Roman"/>
          <w:sz w:val="24"/>
          <w:szCs w:val="24"/>
        </w:rPr>
        <w:t xml:space="preserve"> 8,</w:t>
      </w:r>
      <w:r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341440" w:rsidRPr="00FC6ED2">
        <w:rPr>
          <w:rFonts w:ascii="Times New Roman" w:hAnsi="Times New Roman" w:cs="Times New Roman"/>
          <w:sz w:val="24"/>
          <w:szCs w:val="24"/>
        </w:rPr>
        <w:t>31</w:t>
      </w:r>
      <w:r w:rsidR="009F20B1" w:rsidRPr="00FC6ED2">
        <w:rPr>
          <w:rFonts w:ascii="Times New Roman" w:hAnsi="Times New Roman" w:cs="Times New Roman"/>
          <w:sz w:val="24"/>
          <w:szCs w:val="24"/>
        </w:rPr>
        <w:t>), м</w:t>
      </w:r>
      <w:r w:rsidR="00341440" w:rsidRPr="00FC6ED2">
        <w:rPr>
          <w:rFonts w:ascii="Times New Roman" w:hAnsi="Times New Roman" w:cs="Times New Roman"/>
          <w:sz w:val="24"/>
          <w:szCs w:val="24"/>
        </w:rPr>
        <w:t>еждународный блиц – турнир «Мир, в котором я живу»</w:t>
      </w:r>
      <w:r w:rsidR="009F20B1" w:rsidRPr="00FC6ED2">
        <w:rPr>
          <w:rFonts w:ascii="Times New Roman" w:hAnsi="Times New Roman" w:cs="Times New Roman"/>
          <w:sz w:val="24"/>
          <w:szCs w:val="24"/>
        </w:rPr>
        <w:t xml:space="preserve"> (МБОУ №</w:t>
      </w:r>
      <w:r w:rsidR="00341440" w:rsidRPr="00FC6ED2">
        <w:rPr>
          <w:rFonts w:ascii="Times New Roman" w:hAnsi="Times New Roman" w:cs="Times New Roman"/>
          <w:sz w:val="24"/>
          <w:szCs w:val="24"/>
        </w:rPr>
        <w:t xml:space="preserve"> 31</w:t>
      </w:r>
      <w:r w:rsidR="009F20B1" w:rsidRPr="00FC6ED2">
        <w:rPr>
          <w:rFonts w:ascii="Times New Roman" w:hAnsi="Times New Roman" w:cs="Times New Roman"/>
          <w:sz w:val="24"/>
          <w:szCs w:val="24"/>
        </w:rPr>
        <w:t>), м</w:t>
      </w:r>
      <w:r w:rsidR="00341440" w:rsidRPr="00FC6ED2">
        <w:rPr>
          <w:rFonts w:ascii="Times New Roman" w:hAnsi="Times New Roman" w:cs="Times New Roman"/>
          <w:sz w:val="24"/>
          <w:szCs w:val="24"/>
        </w:rPr>
        <w:t>еждународный конкурс «Математика в терминах»</w:t>
      </w:r>
      <w:r w:rsidR="009F20B1" w:rsidRPr="00FC6ED2">
        <w:rPr>
          <w:rFonts w:ascii="Times New Roman" w:hAnsi="Times New Roman" w:cs="Times New Roman"/>
          <w:sz w:val="24"/>
          <w:szCs w:val="24"/>
        </w:rPr>
        <w:t xml:space="preserve"> (МБОУ № 31), м</w:t>
      </w:r>
      <w:r w:rsidR="00E14B81" w:rsidRPr="00FC6ED2">
        <w:rPr>
          <w:rFonts w:ascii="Times New Roman" w:hAnsi="Times New Roman" w:cs="Times New Roman"/>
          <w:sz w:val="24"/>
          <w:szCs w:val="24"/>
        </w:rPr>
        <w:t>еж</w:t>
      </w:r>
      <w:r w:rsidR="009F20B1" w:rsidRPr="00FC6ED2">
        <w:rPr>
          <w:rFonts w:ascii="Times New Roman" w:hAnsi="Times New Roman" w:cs="Times New Roman"/>
          <w:sz w:val="24"/>
          <w:szCs w:val="24"/>
        </w:rPr>
        <w:t>дународный конкурс по математике</w:t>
      </w:r>
      <w:r w:rsidR="00E14B81" w:rsidRPr="00FC6ED2">
        <w:rPr>
          <w:rFonts w:ascii="Times New Roman" w:hAnsi="Times New Roman" w:cs="Times New Roman"/>
          <w:sz w:val="24"/>
          <w:szCs w:val="24"/>
        </w:rPr>
        <w:t xml:space="preserve">  «</w:t>
      </w:r>
      <w:r w:rsidR="00E14B81" w:rsidRPr="00FC6ED2">
        <w:rPr>
          <w:rFonts w:ascii="Times New Roman" w:hAnsi="Times New Roman" w:cs="Times New Roman"/>
          <w:sz w:val="24"/>
          <w:szCs w:val="24"/>
          <w:lang w:val="en-US"/>
        </w:rPr>
        <w:t>videouroki</w:t>
      </w:r>
      <w:r w:rsidR="00E14B81" w:rsidRPr="00FC6ED2">
        <w:rPr>
          <w:rFonts w:ascii="Times New Roman" w:hAnsi="Times New Roman" w:cs="Times New Roman"/>
          <w:sz w:val="24"/>
          <w:szCs w:val="24"/>
        </w:rPr>
        <w:t>.</w:t>
      </w:r>
      <w:r w:rsidR="00E14B81" w:rsidRPr="00FC6ED2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9F20B1" w:rsidRPr="00FC6ED2">
        <w:rPr>
          <w:rFonts w:ascii="Times New Roman" w:hAnsi="Times New Roman" w:cs="Times New Roman"/>
          <w:sz w:val="24"/>
          <w:szCs w:val="24"/>
        </w:rPr>
        <w:t>» (</w:t>
      </w:r>
      <w:r w:rsidR="00E14B81" w:rsidRPr="00FC6ED2">
        <w:rPr>
          <w:rFonts w:ascii="Times New Roman" w:hAnsi="Times New Roman" w:cs="Times New Roman"/>
          <w:sz w:val="24"/>
          <w:szCs w:val="24"/>
        </w:rPr>
        <w:t>МБОУ 12,</w:t>
      </w:r>
      <w:r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4222A3" w:rsidRPr="00FC6ED2">
        <w:rPr>
          <w:rFonts w:ascii="Times New Roman" w:hAnsi="Times New Roman" w:cs="Times New Roman"/>
          <w:sz w:val="24"/>
          <w:szCs w:val="24"/>
        </w:rPr>
        <w:t>49</w:t>
      </w:r>
      <w:r w:rsidR="009F20B1" w:rsidRPr="00FC6ED2">
        <w:rPr>
          <w:rFonts w:ascii="Times New Roman" w:hAnsi="Times New Roman" w:cs="Times New Roman"/>
          <w:sz w:val="24"/>
          <w:szCs w:val="24"/>
        </w:rPr>
        <w:t>),</w:t>
      </w:r>
      <w:r w:rsidR="00E14B81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9F20B1" w:rsidRPr="00FC6ED2">
        <w:rPr>
          <w:rFonts w:ascii="Times New Roman" w:hAnsi="Times New Roman" w:cs="Times New Roman"/>
          <w:sz w:val="24"/>
          <w:szCs w:val="24"/>
        </w:rPr>
        <w:t xml:space="preserve">международный математический ребус  (МБОУ №15), </w:t>
      </w:r>
      <w:r w:rsidR="00FF6C2D" w:rsidRPr="00FC6ED2">
        <w:rPr>
          <w:rFonts w:ascii="Times New Roman" w:hAnsi="Times New Roman" w:cs="Times New Roman"/>
          <w:sz w:val="24"/>
          <w:szCs w:val="24"/>
        </w:rPr>
        <w:t>международный конкурс «Эврика» МБОУ №12),</w:t>
      </w:r>
      <w:r w:rsidR="009F20B1" w:rsidRPr="00FC6ED2">
        <w:rPr>
          <w:rFonts w:ascii="Times New Roman" w:hAnsi="Times New Roman" w:cs="Times New Roman"/>
          <w:sz w:val="24"/>
          <w:szCs w:val="24"/>
        </w:rPr>
        <w:t>международна</w:t>
      </w:r>
      <w:r w:rsidR="00FF6C2D" w:rsidRPr="00FC6ED2">
        <w:rPr>
          <w:rFonts w:ascii="Times New Roman" w:hAnsi="Times New Roman" w:cs="Times New Roman"/>
          <w:sz w:val="24"/>
          <w:szCs w:val="24"/>
        </w:rPr>
        <w:t xml:space="preserve">я онлайн олимпиада «Фоксфорд» </w:t>
      </w:r>
      <w:r w:rsidR="009F20B1" w:rsidRPr="00FC6ED2">
        <w:rPr>
          <w:rFonts w:ascii="Times New Roman" w:hAnsi="Times New Roman" w:cs="Times New Roman"/>
          <w:sz w:val="24"/>
          <w:szCs w:val="24"/>
        </w:rPr>
        <w:t>(МБОУ № 8, 15 , гимназия19, 25, 37,</w:t>
      </w:r>
      <w:r w:rsidR="001B2503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9F20B1" w:rsidRPr="00FC6ED2">
        <w:rPr>
          <w:rFonts w:ascii="Times New Roman" w:hAnsi="Times New Roman" w:cs="Times New Roman"/>
          <w:sz w:val="24"/>
          <w:szCs w:val="24"/>
        </w:rPr>
        <w:t>49), всероссийская олимпиада по математике «МАТОЛИМП» (МБОУ № 12,</w:t>
      </w:r>
      <w:r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9F20B1" w:rsidRPr="00FC6ED2">
        <w:rPr>
          <w:rFonts w:ascii="Times New Roman" w:hAnsi="Times New Roman" w:cs="Times New Roman"/>
          <w:sz w:val="24"/>
          <w:szCs w:val="24"/>
        </w:rPr>
        <w:t>17), всероссийская олимпиада по математике «Мега – Талант» (МБОУ №17)</w:t>
      </w:r>
      <w:r w:rsidR="001B2503" w:rsidRPr="00FC6ED2">
        <w:rPr>
          <w:rFonts w:ascii="Times New Roman" w:hAnsi="Times New Roman" w:cs="Times New Roman"/>
          <w:sz w:val="24"/>
          <w:szCs w:val="24"/>
        </w:rPr>
        <w:t xml:space="preserve">, Всероссийская интернет – олимпиада  по устному счету «Весна. Март – 2016» (МБОУ № 18), </w:t>
      </w:r>
      <w:r w:rsidR="000D1642" w:rsidRPr="00FC6ED2">
        <w:rPr>
          <w:rFonts w:ascii="Times New Roman" w:hAnsi="Times New Roman" w:cs="Times New Roman"/>
          <w:sz w:val="24"/>
          <w:szCs w:val="24"/>
        </w:rPr>
        <w:t xml:space="preserve">всероссийская предметная олимпиада «Страна талантов»,  конкурс «Осенний Олимп  2015» - (МБОУ № 14), </w:t>
      </w:r>
      <w:r w:rsidR="001B2503" w:rsidRPr="00FC6ED2">
        <w:rPr>
          <w:rFonts w:ascii="Times New Roman" w:hAnsi="Times New Roman" w:cs="Times New Roman"/>
          <w:sz w:val="24"/>
          <w:szCs w:val="24"/>
        </w:rPr>
        <w:t>всероссийские конкурсы «Познание и творчество», «Основы математики» (МБОУ №</w:t>
      </w:r>
      <w:r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1B2503" w:rsidRPr="00FC6ED2">
        <w:rPr>
          <w:rFonts w:ascii="Times New Roman" w:hAnsi="Times New Roman" w:cs="Times New Roman"/>
          <w:sz w:val="24"/>
          <w:szCs w:val="24"/>
        </w:rPr>
        <w:t>28), ф</w:t>
      </w:r>
      <w:r w:rsidR="00027877" w:rsidRPr="00FC6ED2">
        <w:rPr>
          <w:rFonts w:ascii="Times New Roman" w:hAnsi="Times New Roman" w:cs="Times New Roman"/>
          <w:sz w:val="24"/>
          <w:szCs w:val="24"/>
        </w:rPr>
        <w:t>изико матем</w:t>
      </w:r>
      <w:r w:rsidR="006E0F30" w:rsidRPr="00FC6ED2">
        <w:rPr>
          <w:rFonts w:ascii="Times New Roman" w:hAnsi="Times New Roman" w:cs="Times New Roman"/>
          <w:sz w:val="24"/>
          <w:szCs w:val="24"/>
        </w:rPr>
        <w:t>а</w:t>
      </w:r>
      <w:r w:rsidR="00027877" w:rsidRPr="00FC6ED2">
        <w:rPr>
          <w:rFonts w:ascii="Times New Roman" w:hAnsi="Times New Roman" w:cs="Times New Roman"/>
          <w:sz w:val="24"/>
          <w:szCs w:val="24"/>
        </w:rPr>
        <w:t>ти</w:t>
      </w:r>
      <w:r w:rsidR="006E0F30" w:rsidRPr="00FC6ED2">
        <w:rPr>
          <w:rFonts w:ascii="Times New Roman" w:hAnsi="Times New Roman" w:cs="Times New Roman"/>
          <w:sz w:val="24"/>
          <w:szCs w:val="24"/>
        </w:rPr>
        <w:t xml:space="preserve">ческая олимпиада МФТИ </w:t>
      </w:r>
      <w:r w:rsidR="001B2503" w:rsidRPr="00FC6ED2">
        <w:rPr>
          <w:rFonts w:ascii="Times New Roman" w:hAnsi="Times New Roman" w:cs="Times New Roman"/>
          <w:sz w:val="24"/>
          <w:szCs w:val="24"/>
        </w:rPr>
        <w:t xml:space="preserve"> (МБОУ №</w:t>
      </w:r>
      <w:r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6E0F30" w:rsidRPr="00FC6ED2">
        <w:rPr>
          <w:rFonts w:ascii="Times New Roman" w:hAnsi="Times New Roman" w:cs="Times New Roman"/>
          <w:sz w:val="24"/>
          <w:szCs w:val="24"/>
        </w:rPr>
        <w:t>13</w:t>
      </w:r>
      <w:r w:rsidR="001B2503" w:rsidRPr="00FC6ED2">
        <w:rPr>
          <w:rFonts w:ascii="Times New Roman" w:hAnsi="Times New Roman" w:cs="Times New Roman"/>
          <w:sz w:val="24"/>
          <w:szCs w:val="24"/>
        </w:rPr>
        <w:t xml:space="preserve">), олимпиада </w:t>
      </w:r>
      <w:r w:rsidR="004222A3" w:rsidRPr="00FC6ED2">
        <w:rPr>
          <w:rFonts w:ascii="Times New Roman" w:hAnsi="Times New Roman" w:cs="Times New Roman"/>
          <w:sz w:val="24"/>
          <w:szCs w:val="24"/>
        </w:rPr>
        <w:t xml:space="preserve"> по математике «Высшая проба» ВШЭ, «</w:t>
      </w:r>
      <w:r w:rsidR="001B2503" w:rsidRPr="00FC6ED2">
        <w:rPr>
          <w:rFonts w:ascii="Times New Roman" w:hAnsi="Times New Roman" w:cs="Times New Roman"/>
          <w:sz w:val="24"/>
          <w:szCs w:val="24"/>
        </w:rPr>
        <w:t>Лом</w:t>
      </w:r>
      <w:r w:rsidR="004222A3" w:rsidRPr="00FC6ED2">
        <w:rPr>
          <w:rFonts w:ascii="Times New Roman" w:hAnsi="Times New Roman" w:cs="Times New Roman"/>
          <w:sz w:val="24"/>
          <w:szCs w:val="24"/>
        </w:rPr>
        <w:t>оносов</w:t>
      </w:r>
      <w:r w:rsidR="001B2503" w:rsidRPr="00FC6ED2">
        <w:rPr>
          <w:rFonts w:ascii="Times New Roman" w:hAnsi="Times New Roman" w:cs="Times New Roman"/>
          <w:sz w:val="24"/>
          <w:szCs w:val="24"/>
        </w:rPr>
        <w:t>» МГУ, о</w:t>
      </w:r>
      <w:r w:rsidR="004222A3" w:rsidRPr="00FC6ED2">
        <w:rPr>
          <w:rFonts w:ascii="Times New Roman" w:hAnsi="Times New Roman" w:cs="Times New Roman"/>
          <w:sz w:val="24"/>
          <w:szCs w:val="24"/>
        </w:rPr>
        <w:t>ли</w:t>
      </w:r>
      <w:r w:rsidR="001B2503" w:rsidRPr="00FC6ED2">
        <w:rPr>
          <w:rFonts w:ascii="Times New Roman" w:hAnsi="Times New Roman" w:cs="Times New Roman"/>
          <w:sz w:val="24"/>
          <w:szCs w:val="24"/>
        </w:rPr>
        <w:t>мпиада СПБГУ, о</w:t>
      </w:r>
      <w:r w:rsidR="004222A3" w:rsidRPr="00FC6ED2">
        <w:rPr>
          <w:rFonts w:ascii="Times New Roman" w:hAnsi="Times New Roman" w:cs="Times New Roman"/>
          <w:sz w:val="24"/>
          <w:szCs w:val="24"/>
        </w:rPr>
        <w:t>лимпиада  «Наследники Левши»</w:t>
      </w:r>
      <w:r w:rsidR="001B2503" w:rsidRPr="00FC6ED2">
        <w:rPr>
          <w:rFonts w:ascii="Times New Roman" w:hAnsi="Times New Roman" w:cs="Times New Roman"/>
          <w:sz w:val="24"/>
          <w:szCs w:val="24"/>
        </w:rPr>
        <w:t xml:space="preserve">  (МБОУ № 49), о</w:t>
      </w:r>
      <w:r w:rsidR="00B64F51" w:rsidRPr="00FC6ED2">
        <w:rPr>
          <w:rFonts w:ascii="Times New Roman" w:hAnsi="Times New Roman" w:cs="Times New Roman"/>
          <w:sz w:val="24"/>
          <w:szCs w:val="24"/>
        </w:rPr>
        <w:t>бщероссийская олимпиада «Олимпиус»</w:t>
      </w:r>
      <w:r w:rsidR="001B2503" w:rsidRPr="00FC6ED2">
        <w:rPr>
          <w:rFonts w:ascii="Times New Roman" w:hAnsi="Times New Roman" w:cs="Times New Roman"/>
          <w:sz w:val="24"/>
          <w:szCs w:val="24"/>
        </w:rPr>
        <w:t xml:space="preserve"> (МБОУ №</w:t>
      </w:r>
      <w:r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B64F51" w:rsidRPr="00FC6ED2">
        <w:rPr>
          <w:rFonts w:ascii="Times New Roman" w:hAnsi="Times New Roman" w:cs="Times New Roman"/>
          <w:sz w:val="24"/>
          <w:szCs w:val="24"/>
        </w:rPr>
        <w:t>22</w:t>
      </w:r>
      <w:r w:rsidR="001B2503" w:rsidRPr="00FC6ED2">
        <w:rPr>
          <w:rFonts w:ascii="Times New Roman" w:hAnsi="Times New Roman" w:cs="Times New Roman"/>
          <w:sz w:val="24"/>
          <w:szCs w:val="24"/>
        </w:rPr>
        <w:t>), олимпиада «Авангард»  (МБОУ №</w:t>
      </w:r>
      <w:r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1B2503" w:rsidRPr="00FC6ED2">
        <w:rPr>
          <w:rFonts w:ascii="Times New Roman" w:hAnsi="Times New Roman" w:cs="Times New Roman"/>
          <w:sz w:val="24"/>
          <w:szCs w:val="24"/>
        </w:rPr>
        <w:t>44),</w:t>
      </w:r>
      <w:r w:rsidR="00FB19FC">
        <w:rPr>
          <w:rFonts w:ascii="Times New Roman" w:hAnsi="Times New Roman" w:cs="Times New Roman"/>
          <w:sz w:val="24"/>
          <w:szCs w:val="24"/>
        </w:rPr>
        <w:t xml:space="preserve"> олимпиада «Физтех – </w:t>
      </w:r>
      <w:r w:rsidR="00605710" w:rsidRPr="00FC6ED2">
        <w:rPr>
          <w:rFonts w:ascii="Times New Roman" w:hAnsi="Times New Roman" w:cs="Times New Roman"/>
          <w:sz w:val="24"/>
          <w:szCs w:val="24"/>
        </w:rPr>
        <w:t>2016» (МБОУ №</w:t>
      </w:r>
      <w:r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605710" w:rsidRPr="00FC6ED2">
        <w:rPr>
          <w:rFonts w:ascii="Times New Roman" w:hAnsi="Times New Roman" w:cs="Times New Roman"/>
          <w:sz w:val="24"/>
          <w:szCs w:val="24"/>
        </w:rPr>
        <w:t>48), объединенная межвузовская математическая олимпиада (ОММО)  (лицей № 48), электронная школа «Знаника»  (МБОУ № 22,</w:t>
      </w:r>
      <w:r w:rsidR="00622D4A">
        <w:rPr>
          <w:rFonts w:ascii="Times New Roman" w:hAnsi="Times New Roman" w:cs="Times New Roman"/>
          <w:sz w:val="24"/>
          <w:szCs w:val="24"/>
        </w:rPr>
        <w:t xml:space="preserve"> </w:t>
      </w:r>
      <w:r w:rsidR="00605710" w:rsidRPr="00FC6ED2">
        <w:rPr>
          <w:rFonts w:ascii="Times New Roman" w:hAnsi="Times New Roman" w:cs="Times New Roman"/>
          <w:sz w:val="24"/>
          <w:szCs w:val="24"/>
        </w:rPr>
        <w:t xml:space="preserve">44), обучение </w:t>
      </w:r>
      <w:r w:rsidR="000D5A6E" w:rsidRPr="00FC6ED2">
        <w:rPr>
          <w:rFonts w:ascii="Times New Roman" w:hAnsi="Times New Roman" w:cs="Times New Roman"/>
          <w:sz w:val="24"/>
          <w:szCs w:val="24"/>
        </w:rPr>
        <w:t xml:space="preserve"> на очно – заочном отделении ЗФТШ при МФТИ </w:t>
      </w:r>
      <w:r w:rsidR="000D1642" w:rsidRPr="00FC6ED2">
        <w:rPr>
          <w:rFonts w:ascii="Times New Roman" w:hAnsi="Times New Roman" w:cs="Times New Roman"/>
          <w:sz w:val="24"/>
          <w:szCs w:val="24"/>
        </w:rPr>
        <w:t>(</w:t>
      </w:r>
      <w:r w:rsidR="00605710" w:rsidRPr="00FC6ED2">
        <w:rPr>
          <w:rFonts w:ascii="Times New Roman" w:hAnsi="Times New Roman" w:cs="Times New Roman"/>
          <w:sz w:val="24"/>
          <w:szCs w:val="24"/>
        </w:rPr>
        <w:t>лицей №</w:t>
      </w:r>
      <w:r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605710" w:rsidRPr="00FC6ED2">
        <w:rPr>
          <w:rFonts w:ascii="Times New Roman" w:hAnsi="Times New Roman" w:cs="Times New Roman"/>
          <w:sz w:val="24"/>
          <w:szCs w:val="24"/>
        </w:rPr>
        <w:t>36 и МБОУ №</w:t>
      </w:r>
      <w:r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0D5A6E" w:rsidRPr="00FC6ED2">
        <w:rPr>
          <w:rFonts w:ascii="Times New Roman" w:hAnsi="Times New Roman" w:cs="Times New Roman"/>
          <w:sz w:val="24"/>
          <w:szCs w:val="24"/>
        </w:rPr>
        <w:t>46</w:t>
      </w:r>
      <w:r w:rsidR="00605710" w:rsidRPr="00FC6ED2">
        <w:rPr>
          <w:rFonts w:ascii="Times New Roman" w:hAnsi="Times New Roman" w:cs="Times New Roman"/>
          <w:sz w:val="24"/>
          <w:szCs w:val="24"/>
        </w:rPr>
        <w:t>).</w:t>
      </w:r>
    </w:p>
    <w:p w:rsidR="00FC7169" w:rsidRPr="00FC6ED2" w:rsidRDefault="000D1642" w:rsidP="0050286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ED2">
        <w:rPr>
          <w:rFonts w:ascii="Times New Roman" w:hAnsi="Times New Roman" w:cs="Times New Roman"/>
          <w:sz w:val="24"/>
          <w:szCs w:val="24"/>
        </w:rPr>
        <w:t>Во многих общеобразовательных учреждениях традиционными становятся ш</w:t>
      </w:r>
      <w:r w:rsidR="00D536EC" w:rsidRPr="00FC6ED2">
        <w:rPr>
          <w:rFonts w:ascii="Times New Roman" w:hAnsi="Times New Roman" w:cs="Times New Roman"/>
          <w:sz w:val="24"/>
          <w:szCs w:val="24"/>
        </w:rPr>
        <w:t>кольные научно – практические конференции</w:t>
      </w:r>
      <w:r w:rsidRPr="00FC6ED2">
        <w:rPr>
          <w:rFonts w:ascii="Times New Roman" w:hAnsi="Times New Roman" w:cs="Times New Roman"/>
          <w:sz w:val="24"/>
          <w:szCs w:val="24"/>
        </w:rPr>
        <w:t xml:space="preserve">, возвращаются и общественные </w:t>
      </w:r>
      <w:r w:rsidR="00D536EC" w:rsidRPr="00FC6ED2">
        <w:rPr>
          <w:rFonts w:ascii="Times New Roman" w:hAnsi="Times New Roman" w:cs="Times New Roman"/>
          <w:sz w:val="24"/>
          <w:szCs w:val="24"/>
        </w:rPr>
        <w:t>смотр</w:t>
      </w:r>
      <w:r w:rsidRPr="00FC6ED2">
        <w:rPr>
          <w:rFonts w:ascii="Times New Roman" w:hAnsi="Times New Roman" w:cs="Times New Roman"/>
          <w:sz w:val="24"/>
          <w:szCs w:val="24"/>
        </w:rPr>
        <w:t>ы</w:t>
      </w:r>
      <w:r w:rsidR="00D536EC" w:rsidRPr="00FC6ED2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FC6ED2">
        <w:rPr>
          <w:rFonts w:ascii="Times New Roman" w:hAnsi="Times New Roman" w:cs="Times New Roman"/>
          <w:sz w:val="24"/>
          <w:szCs w:val="24"/>
        </w:rPr>
        <w:t xml:space="preserve">: в </w:t>
      </w:r>
      <w:r w:rsidR="00D536EC" w:rsidRPr="00FC6ED2">
        <w:rPr>
          <w:rFonts w:ascii="Times New Roman" w:hAnsi="Times New Roman" w:cs="Times New Roman"/>
          <w:sz w:val="24"/>
          <w:szCs w:val="24"/>
        </w:rPr>
        <w:t xml:space="preserve"> МБОУ №</w:t>
      </w:r>
      <w:r w:rsidR="001A7E3C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D536EC" w:rsidRPr="00FC6ED2">
        <w:rPr>
          <w:rFonts w:ascii="Times New Roman" w:hAnsi="Times New Roman" w:cs="Times New Roman"/>
          <w:sz w:val="24"/>
          <w:szCs w:val="24"/>
        </w:rPr>
        <w:t>4</w:t>
      </w:r>
      <w:r w:rsidRPr="00FC6ED2">
        <w:rPr>
          <w:rFonts w:ascii="Times New Roman" w:hAnsi="Times New Roman" w:cs="Times New Roman"/>
          <w:sz w:val="24"/>
          <w:szCs w:val="24"/>
        </w:rPr>
        <w:t xml:space="preserve"> это смотр</w:t>
      </w:r>
      <w:r w:rsidR="00D536EC" w:rsidRPr="00FC6ED2">
        <w:rPr>
          <w:rFonts w:ascii="Times New Roman" w:hAnsi="Times New Roman" w:cs="Times New Roman"/>
          <w:sz w:val="24"/>
          <w:szCs w:val="24"/>
        </w:rPr>
        <w:t xml:space="preserve"> «Скоро экзамены»</w:t>
      </w:r>
      <w:r w:rsidRPr="00FC6ED2">
        <w:rPr>
          <w:rFonts w:ascii="Times New Roman" w:hAnsi="Times New Roman" w:cs="Times New Roman"/>
          <w:sz w:val="24"/>
          <w:szCs w:val="24"/>
        </w:rPr>
        <w:t xml:space="preserve"> в 9 – х классах</w:t>
      </w:r>
      <w:r w:rsidR="00B76911" w:rsidRPr="00FC6ED2">
        <w:rPr>
          <w:rFonts w:ascii="Times New Roman" w:hAnsi="Times New Roman" w:cs="Times New Roman"/>
          <w:sz w:val="24"/>
          <w:szCs w:val="24"/>
        </w:rPr>
        <w:t xml:space="preserve">, </w:t>
      </w:r>
      <w:r w:rsidRPr="00FC6ED2">
        <w:rPr>
          <w:rFonts w:ascii="Times New Roman" w:hAnsi="Times New Roman" w:cs="Times New Roman"/>
          <w:sz w:val="24"/>
          <w:szCs w:val="24"/>
        </w:rPr>
        <w:t>вертикальные</w:t>
      </w:r>
      <w:r w:rsidR="00B76911" w:rsidRPr="00FC6ED2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FC6ED2">
        <w:rPr>
          <w:rFonts w:ascii="Times New Roman" w:hAnsi="Times New Roman" w:cs="Times New Roman"/>
          <w:sz w:val="24"/>
          <w:szCs w:val="24"/>
        </w:rPr>
        <w:t>ы</w:t>
      </w:r>
      <w:r w:rsidR="00B76911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Pr="00FC6ED2">
        <w:rPr>
          <w:rFonts w:ascii="Times New Roman" w:hAnsi="Times New Roman" w:cs="Times New Roman"/>
          <w:sz w:val="24"/>
          <w:szCs w:val="24"/>
        </w:rPr>
        <w:t xml:space="preserve"> по темам </w:t>
      </w:r>
      <w:r w:rsidR="00B76911" w:rsidRPr="00FC6ED2">
        <w:rPr>
          <w:rFonts w:ascii="Times New Roman" w:hAnsi="Times New Roman" w:cs="Times New Roman"/>
          <w:sz w:val="24"/>
          <w:szCs w:val="24"/>
        </w:rPr>
        <w:t>«Линейная функция», «Я знаю планиметрию» в 7, 9</w:t>
      </w:r>
      <w:r w:rsidRPr="00FC6ED2">
        <w:rPr>
          <w:rFonts w:ascii="Times New Roman" w:hAnsi="Times New Roman" w:cs="Times New Roman"/>
          <w:sz w:val="24"/>
          <w:szCs w:val="24"/>
        </w:rPr>
        <w:t xml:space="preserve"> -х</w:t>
      </w:r>
      <w:r w:rsidR="00B76911" w:rsidRPr="00FC6ED2">
        <w:rPr>
          <w:rFonts w:ascii="Times New Roman" w:hAnsi="Times New Roman" w:cs="Times New Roman"/>
          <w:sz w:val="24"/>
          <w:szCs w:val="24"/>
        </w:rPr>
        <w:t xml:space="preserve"> кл</w:t>
      </w:r>
      <w:r w:rsidRPr="00FC6ED2">
        <w:rPr>
          <w:rFonts w:ascii="Times New Roman" w:hAnsi="Times New Roman" w:cs="Times New Roman"/>
          <w:sz w:val="24"/>
          <w:szCs w:val="24"/>
        </w:rPr>
        <w:t>ассах лицея №</w:t>
      </w:r>
      <w:r w:rsidR="00E8579A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B76911" w:rsidRPr="00FC6ED2">
        <w:rPr>
          <w:rFonts w:ascii="Times New Roman" w:hAnsi="Times New Roman" w:cs="Times New Roman"/>
          <w:sz w:val="24"/>
          <w:szCs w:val="24"/>
        </w:rPr>
        <w:t>9</w:t>
      </w:r>
      <w:r w:rsidR="00FC7169" w:rsidRPr="00FC6ED2">
        <w:rPr>
          <w:rFonts w:ascii="Times New Roman" w:hAnsi="Times New Roman" w:cs="Times New Roman"/>
          <w:sz w:val="24"/>
          <w:szCs w:val="24"/>
        </w:rPr>
        <w:t>, смотр знаний по теме «Действия с положительными и отрицательными числами» в 6 – х классах</w:t>
      </w:r>
      <w:r w:rsidR="00027A97" w:rsidRPr="00FC6ED2">
        <w:rPr>
          <w:rFonts w:ascii="Times New Roman" w:hAnsi="Times New Roman" w:cs="Times New Roman"/>
          <w:sz w:val="24"/>
          <w:szCs w:val="24"/>
        </w:rPr>
        <w:t xml:space="preserve"> МБОУ </w:t>
      </w:r>
      <w:r w:rsidR="00FC7169" w:rsidRPr="00FC6ED2">
        <w:rPr>
          <w:rFonts w:ascii="Times New Roman" w:hAnsi="Times New Roman" w:cs="Times New Roman"/>
          <w:sz w:val="24"/>
          <w:szCs w:val="24"/>
        </w:rPr>
        <w:t>№</w:t>
      </w:r>
      <w:r w:rsidR="00027A97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FC7169" w:rsidRPr="00FC6ED2">
        <w:rPr>
          <w:rFonts w:ascii="Times New Roman" w:hAnsi="Times New Roman" w:cs="Times New Roman"/>
          <w:sz w:val="24"/>
          <w:szCs w:val="24"/>
        </w:rPr>
        <w:t>5, смотр знаний по геометрии  в лицее № 36.</w:t>
      </w:r>
      <w:r w:rsidR="00171293" w:rsidRPr="00FC6ED2">
        <w:rPr>
          <w:rFonts w:ascii="Times New Roman" w:hAnsi="Times New Roman" w:cs="Times New Roman"/>
          <w:sz w:val="24"/>
          <w:szCs w:val="24"/>
        </w:rPr>
        <w:t xml:space="preserve"> Начиная с начальной школы,  обязательными становятся индивидуальные и групповые проекты</w:t>
      </w:r>
      <w:r w:rsidR="003D484F" w:rsidRPr="00FC6ED2">
        <w:rPr>
          <w:rFonts w:ascii="Times New Roman" w:hAnsi="Times New Roman" w:cs="Times New Roman"/>
          <w:sz w:val="24"/>
          <w:szCs w:val="24"/>
        </w:rPr>
        <w:t>, во время работы над которыми</w:t>
      </w:r>
      <w:r w:rsidR="003D484F" w:rsidRPr="00FC6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учащиеся имеют возможность реализовать свои творческие способности и интеллектуальный потенциал.  </w:t>
      </w:r>
    </w:p>
    <w:p w:rsidR="006800EA" w:rsidRPr="00FC6ED2" w:rsidRDefault="00027A97" w:rsidP="0050286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ED2">
        <w:rPr>
          <w:rFonts w:ascii="Times New Roman" w:hAnsi="Times New Roman" w:cs="Times New Roman"/>
          <w:sz w:val="24"/>
          <w:szCs w:val="24"/>
        </w:rPr>
        <w:t>Большое внимание в каждой школе уделяется мероприятиям, направленным на популяризацию математических знаний: это, прежде всего  предметные  недели, математические праздники «День рождения числа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π</m:t>
        </m:r>
      </m:oMath>
      <w:r w:rsidRPr="00FC6ED2">
        <w:rPr>
          <w:rFonts w:ascii="Times New Roman" w:hAnsi="Times New Roman" w:cs="Times New Roman"/>
          <w:sz w:val="24"/>
          <w:szCs w:val="24"/>
        </w:rPr>
        <w:t>», ставшие традиционными и новые  мероприятия, такие как: праздник «Золотое сечение» (лицей №</w:t>
      </w:r>
      <w:r w:rsidR="001A7E3C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Pr="00FC6ED2">
        <w:rPr>
          <w:rFonts w:ascii="Times New Roman" w:hAnsi="Times New Roman" w:cs="Times New Roman"/>
          <w:sz w:val="24"/>
          <w:szCs w:val="24"/>
        </w:rPr>
        <w:t>9), сетевая игра «О – отличник» (МБОУ №</w:t>
      </w:r>
      <w:r w:rsidR="001A7E3C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Pr="00FC6ED2">
        <w:rPr>
          <w:rFonts w:ascii="Times New Roman" w:hAnsi="Times New Roman" w:cs="Times New Roman"/>
          <w:sz w:val="24"/>
          <w:szCs w:val="24"/>
        </w:rPr>
        <w:t xml:space="preserve">31), </w:t>
      </w:r>
      <w:r w:rsidR="006800EA" w:rsidRPr="00FC6ED2">
        <w:rPr>
          <w:rFonts w:ascii="Times New Roman" w:hAnsi="Times New Roman" w:cs="Times New Roman"/>
          <w:sz w:val="24"/>
          <w:szCs w:val="24"/>
        </w:rPr>
        <w:t xml:space="preserve">интеллектуальный марафон </w:t>
      </w:r>
      <w:r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6800EA" w:rsidRPr="00FC6ED2">
        <w:rPr>
          <w:rFonts w:ascii="Times New Roman" w:hAnsi="Times New Roman" w:cs="Times New Roman"/>
          <w:sz w:val="24"/>
          <w:szCs w:val="24"/>
        </w:rPr>
        <w:t>«</w:t>
      </w:r>
      <w:r w:rsidRPr="00FC6ED2">
        <w:rPr>
          <w:rFonts w:ascii="Times New Roman" w:hAnsi="Times New Roman" w:cs="Times New Roman"/>
          <w:sz w:val="24"/>
          <w:szCs w:val="24"/>
        </w:rPr>
        <w:t>Шерлок Х</w:t>
      </w:r>
      <w:r w:rsidR="006800EA" w:rsidRPr="00FC6ED2">
        <w:rPr>
          <w:rFonts w:ascii="Times New Roman" w:hAnsi="Times New Roman" w:cs="Times New Roman"/>
          <w:sz w:val="24"/>
          <w:szCs w:val="24"/>
        </w:rPr>
        <w:t>о</w:t>
      </w:r>
      <w:r w:rsidR="00FB19FC">
        <w:rPr>
          <w:rFonts w:ascii="Times New Roman" w:hAnsi="Times New Roman" w:cs="Times New Roman"/>
          <w:sz w:val="24"/>
          <w:szCs w:val="24"/>
        </w:rPr>
        <w:t>л</w:t>
      </w:r>
      <w:r w:rsidR="006800EA" w:rsidRPr="00FC6ED2">
        <w:rPr>
          <w:rFonts w:ascii="Times New Roman" w:hAnsi="Times New Roman" w:cs="Times New Roman"/>
          <w:sz w:val="24"/>
          <w:szCs w:val="24"/>
        </w:rPr>
        <w:t xml:space="preserve">мс и черный ящик», </w:t>
      </w:r>
      <w:r w:rsidRPr="00FC6ED2">
        <w:rPr>
          <w:rFonts w:ascii="Times New Roman" w:hAnsi="Times New Roman" w:cs="Times New Roman"/>
          <w:sz w:val="24"/>
          <w:szCs w:val="24"/>
        </w:rPr>
        <w:t>турнир «Почемучка», спортивно – математ</w:t>
      </w:r>
      <w:r w:rsidR="006800EA" w:rsidRPr="00FC6ED2">
        <w:rPr>
          <w:rFonts w:ascii="Times New Roman" w:hAnsi="Times New Roman" w:cs="Times New Roman"/>
          <w:sz w:val="24"/>
          <w:szCs w:val="24"/>
        </w:rPr>
        <w:t>ическая эстафета (</w:t>
      </w:r>
      <w:r w:rsidRPr="00FC6ED2">
        <w:rPr>
          <w:rFonts w:ascii="Times New Roman" w:hAnsi="Times New Roman" w:cs="Times New Roman"/>
          <w:sz w:val="24"/>
          <w:szCs w:val="24"/>
        </w:rPr>
        <w:t>МБОУ</w:t>
      </w:r>
      <w:r w:rsidR="00622D4A">
        <w:rPr>
          <w:rFonts w:ascii="Times New Roman" w:hAnsi="Times New Roman" w:cs="Times New Roman"/>
          <w:sz w:val="24"/>
          <w:szCs w:val="24"/>
        </w:rPr>
        <w:t xml:space="preserve"> №</w:t>
      </w:r>
      <w:r w:rsidRPr="00FC6ED2">
        <w:rPr>
          <w:rFonts w:ascii="Times New Roman" w:hAnsi="Times New Roman" w:cs="Times New Roman"/>
          <w:sz w:val="24"/>
          <w:szCs w:val="24"/>
        </w:rPr>
        <w:t xml:space="preserve"> 10</w:t>
      </w:r>
      <w:r w:rsidR="006800EA" w:rsidRPr="00FC6ED2">
        <w:rPr>
          <w:rFonts w:ascii="Times New Roman" w:hAnsi="Times New Roman" w:cs="Times New Roman"/>
          <w:sz w:val="24"/>
          <w:szCs w:val="24"/>
        </w:rPr>
        <w:t>), флешмоб «Безопасный интернет»</w:t>
      </w:r>
      <w:r w:rsidR="00622D4A">
        <w:rPr>
          <w:rFonts w:ascii="Times New Roman" w:hAnsi="Times New Roman" w:cs="Times New Roman"/>
          <w:sz w:val="24"/>
          <w:szCs w:val="24"/>
        </w:rPr>
        <w:t xml:space="preserve"> </w:t>
      </w:r>
      <w:r w:rsidR="006800EA" w:rsidRPr="00FC6ED2">
        <w:rPr>
          <w:rFonts w:ascii="Times New Roman" w:hAnsi="Times New Roman" w:cs="Times New Roman"/>
          <w:sz w:val="24"/>
          <w:szCs w:val="24"/>
        </w:rPr>
        <w:t>(МБОУ №</w:t>
      </w:r>
      <w:r w:rsidR="00622D4A">
        <w:rPr>
          <w:rFonts w:ascii="Times New Roman" w:hAnsi="Times New Roman" w:cs="Times New Roman"/>
          <w:sz w:val="24"/>
          <w:szCs w:val="24"/>
        </w:rPr>
        <w:t xml:space="preserve"> </w:t>
      </w:r>
      <w:r w:rsidR="006800EA" w:rsidRPr="00FC6ED2">
        <w:rPr>
          <w:rFonts w:ascii="Times New Roman" w:hAnsi="Times New Roman" w:cs="Times New Roman"/>
          <w:sz w:val="24"/>
          <w:szCs w:val="24"/>
        </w:rPr>
        <w:t>17), интеллектуальные игры «Брейн – ринг», практикумы по решению задач с межпредметным содержанием, участие в интернет – контрольной «Что и требовалось доказать», математический марафон по оценке вычислительной культуры учащихся  (МБОУ №</w:t>
      </w:r>
      <w:r w:rsidR="001A7E3C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6800EA" w:rsidRPr="00FC6ED2">
        <w:rPr>
          <w:rFonts w:ascii="Times New Roman" w:hAnsi="Times New Roman" w:cs="Times New Roman"/>
          <w:sz w:val="24"/>
          <w:szCs w:val="24"/>
        </w:rPr>
        <w:t>21), посвящение в «Магистры математических наук» (гимназия №</w:t>
      </w:r>
      <w:r w:rsidR="00622D4A">
        <w:rPr>
          <w:rFonts w:ascii="Times New Roman" w:hAnsi="Times New Roman" w:cs="Times New Roman"/>
          <w:sz w:val="24"/>
          <w:szCs w:val="24"/>
        </w:rPr>
        <w:t xml:space="preserve"> </w:t>
      </w:r>
      <w:r w:rsidR="006800EA" w:rsidRPr="00FC6ED2">
        <w:rPr>
          <w:rFonts w:ascii="Times New Roman" w:hAnsi="Times New Roman" w:cs="Times New Roman"/>
          <w:sz w:val="24"/>
          <w:szCs w:val="24"/>
        </w:rPr>
        <w:t xml:space="preserve">24), </w:t>
      </w:r>
      <w:r w:rsidR="00171293" w:rsidRPr="00FC6ED2">
        <w:rPr>
          <w:rFonts w:ascii="Times New Roman" w:hAnsi="Times New Roman" w:cs="Times New Roman"/>
          <w:sz w:val="24"/>
          <w:szCs w:val="24"/>
        </w:rPr>
        <w:t xml:space="preserve"> неделя наук (МБОУ № 25), </w:t>
      </w:r>
      <w:r w:rsidR="006800EA" w:rsidRPr="00FC6ED2">
        <w:rPr>
          <w:rFonts w:ascii="Times New Roman" w:hAnsi="Times New Roman" w:cs="Times New Roman"/>
          <w:sz w:val="24"/>
          <w:szCs w:val="24"/>
        </w:rPr>
        <w:t xml:space="preserve">конкурсы «Кроссвордомания», кинолектории «Жизнь </w:t>
      </w:r>
      <w:r w:rsidR="006800EA" w:rsidRPr="00FC6ED2">
        <w:rPr>
          <w:rFonts w:ascii="Times New Roman" w:hAnsi="Times New Roman" w:cs="Times New Roman"/>
          <w:sz w:val="24"/>
          <w:szCs w:val="24"/>
        </w:rPr>
        <w:lastRenderedPageBreak/>
        <w:t>замечательных ученых – математиков» (МБОУ № 46).</w:t>
      </w:r>
      <w:r w:rsidR="00FB19FC">
        <w:rPr>
          <w:rFonts w:ascii="Times New Roman" w:hAnsi="Times New Roman" w:cs="Times New Roman"/>
          <w:sz w:val="24"/>
          <w:szCs w:val="24"/>
        </w:rPr>
        <w:t xml:space="preserve"> По-</w:t>
      </w:r>
      <w:r w:rsidR="003D484F" w:rsidRPr="00FC6ED2">
        <w:rPr>
          <w:rFonts w:ascii="Times New Roman" w:hAnsi="Times New Roman" w:cs="Times New Roman"/>
          <w:sz w:val="24"/>
          <w:szCs w:val="24"/>
        </w:rPr>
        <w:t>прежнему важной частью жизни учащихся являются выпуски математических газет в любой форме</w:t>
      </w:r>
    </w:p>
    <w:p w:rsidR="005B057F" w:rsidRPr="00FC6ED2" w:rsidRDefault="00965C0D" w:rsidP="0050286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ED2">
        <w:rPr>
          <w:rFonts w:ascii="Times New Roman" w:hAnsi="Times New Roman" w:cs="Times New Roman"/>
          <w:sz w:val="24"/>
          <w:szCs w:val="24"/>
        </w:rPr>
        <w:t>Эффективность</w:t>
      </w:r>
      <w:r w:rsidR="00FF280B" w:rsidRPr="00FC6ED2">
        <w:rPr>
          <w:rFonts w:ascii="Times New Roman" w:hAnsi="Times New Roman" w:cs="Times New Roman"/>
          <w:sz w:val="24"/>
          <w:szCs w:val="24"/>
        </w:rPr>
        <w:t xml:space="preserve"> воспитания и качество образования</w:t>
      </w:r>
      <w:r w:rsidRPr="00FC6ED2">
        <w:rPr>
          <w:rFonts w:ascii="Times New Roman" w:hAnsi="Times New Roman" w:cs="Times New Roman"/>
          <w:sz w:val="24"/>
          <w:szCs w:val="24"/>
        </w:rPr>
        <w:t xml:space="preserve"> зависит от  тесного взаимодействия родителей и педагогов.</w:t>
      </w:r>
      <w:r w:rsidR="00FF280B" w:rsidRPr="00FC6ED2">
        <w:rPr>
          <w:rStyle w:val="CharAttribute2"/>
          <w:rFonts w:ascii="Times New Roman" w:eastAsia="Calibri" w:hAnsi="Times New Roman" w:cs="Times New Roman"/>
          <w:sz w:val="24"/>
          <w:szCs w:val="24"/>
        </w:rPr>
        <w:t xml:space="preserve"> В этой связи можно привести одно высказывание, которое очень точно характеризует современные процессы в системе образования: «Основная задача партнерства – помочь друг другу преодолеть себя ради третьего, которое будет следствием данного партнерства». </w:t>
      </w:r>
      <w:r w:rsidR="009253DE" w:rsidRPr="00FC6ED2">
        <w:rPr>
          <w:rStyle w:val="CharAttribute2"/>
          <w:rFonts w:ascii="Times New Roman" w:eastAsia="Calibri" w:hAnsi="Times New Roman" w:cs="Times New Roman"/>
          <w:sz w:val="24"/>
          <w:szCs w:val="24"/>
        </w:rPr>
        <w:t xml:space="preserve"> В этом ключе</w:t>
      </w:r>
      <w:r w:rsidR="00FF280B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9253DE" w:rsidRPr="00FC6ED2">
        <w:rPr>
          <w:rFonts w:ascii="Times New Roman" w:hAnsi="Times New Roman" w:cs="Times New Roman"/>
          <w:sz w:val="24"/>
          <w:szCs w:val="24"/>
        </w:rPr>
        <w:t xml:space="preserve"> успешно </w:t>
      </w:r>
      <w:r w:rsidR="0010658E" w:rsidRPr="00FC6ED2">
        <w:rPr>
          <w:rFonts w:ascii="Times New Roman" w:hAnsi="Times New Roman" w:cs="Times New Roman"/>
          <w:sz w:val="24"/>
          <w:szCs w:val="24"/>
        </w:rPr>
        <w:t>в</w:t>
      </w:r>
      <w:r w:rsidRPr="00FC6ED2">
        <w:rPr>
          <w:rFonts w:ascii="Times New Roman" w:hAnsi="Times New Roman" w:cs="Times New Roman"/>
          <w:sz w:val="24"/>
          <w:szCs w:val="24"/>
        </w:rPr>
        <w:t>ыстроена</w:t>
      </w:r>
      <w:r w:rsidR="00F073B5" w:rsidRPr="00FC6ED2">
        <w:rPr>
          <w:rFonts w:ascii="Times New Roman" w:hAnsi="Times New Roman" w:cs="Times New Roman"/>
          <w:sz w:val="24"/>
          <w:szCs w:val="24"/>
        </w:rPr>
        <w:t xml:space="preserve"> работа с родителями в МБОУ №</w:t>
      </w:r>
      <w:r w:rsidR="00E00FD4">
        <w:rPr>
          <w:rFonts w:ascii="Times New Roman" w:hAnsi="Times New Roman" w:cs="Times New Roman"/>
          <w:sz w:val="24"/>
          <w:szCs w:val="24"/>
        </w:rPr>
        <w:t xml:space="preserve"> </w:t>
      </w:r>
      <w:r w:rsidR="00F073B5" w:rsidRPr="00FC6ED2">
        <w:rPr>
          <w:rFonts w:ascii="Times New Roman" w:hAnsi="Times New Roman" w:cs="Times New Roman"/>
          <w:sz w:val="24"/>
          <w:szCs w:val="24"/>
        </w:rPr>
        <w:t>4</w:t>
      </w:r>
      <w:r w:rsidR="009253DE" w:rsidRPr="00FC6ED2">
        <w:rPr>
          <w:rFonts w:ascii="Times New Roman" w:hAnsi="Times New Roman" w:cs="Times New Roman"/>
          <w:sz w:val="24"/>
          <w:szCs w:val="24"/>
        </w:rPr>
        <w:t>, где проводится</w:t>
      </w:r>
      <w:r w:rsidR="00CD3205" w:rsidRPr="00FC6ED2">
        <w:rPr>
          <w:rFonts w:ascii="Times New Roman" w:hAnsi="Times New Roman" w:cs="Times New Roman"/>
          <w:sz w:val="24"/>
          <w:szCs w:val="24"/>
        </w:rPr>
        <w:t xml:space="preserve"> круглый стол для родителей с детьми и учителями «Пути преодоления трудностей при </w:t>
      </w:r>
      <w:r w:rsidR="009253DE" w:rsidRPr="00FC6ED2">
        <w:rPr>
          <w:rFonts w:ascii="Times New Roman" w:hAnsi="Times New Roman" w:cs="Times New Roman"/>
          <w:sz w:val="24"/>
          <w:szCs w:val="24"/>
        </w:rPr>
        <w:t>изучении математики»;</w:t>
      </w:r>
      <w:r w:rsidR="00B76911" w:rsidRPr="00FC6ED2">
        <w:rPr>
          <w:rFonts w:ascii="Times New Roman" w:hAnsi="Times New Roman" w:cs="Times New Roman"/>
          <w:sz w:val="24"/>
          <w:szCs w:val="24"/>
        </w:rPr>
        <w:t xml:space="preserve"> </w:t>
      </w:r>
      <w:r w:rsidR="009253DE" w:rsidRPr="00FC6ED2">
        <w:rPr>
          <w:rFonts w:ascii="Times New Roman" w:hAnsi="Times New Roman" w:cs="Times New Roman"/>
          <w:sz w:val="24"/>
          <w:szCs w:val="24"/>
        </w:rPr>
        <w:t>совместный круглый стол «Помощь при подготовке д/з по геометрии»,  родительский всеобуч «Повышение мотивации к обучению», беседы « Как помочь ребенку в устранении пробелов в знаниях»  в МБОУ №</w:t>
      </w:r>
      <w:r w:rsidR="00E00FD4">
        <w:rPr>
          <w:rFonts w:ascii="Times New Roman" w:hAnsi="Times New Roman" w:cs="Times New Roman"/>
          <w:sz w:val="24"/>
          <w:szCs w:val="24"/>
        </w:rPr>
        <w:t xml:space="preserve"> </w:t>
      </w:r>
      <w:r w:rsidR="009253DE" w:rsidRPr="00FC6ED2">
        <w:rPr>
          <w:rFonts w:ascii="Times New Roman" w:hAnsi="Times New Roman" w:cs="Times New Roman"/>
          <w:sz w:val="24"/>
          <w:szCs w:val="24"/>
        </w:rPr>
        <w:t>12</w:t>
      </w:r>
      <w:r w:rsidR="005F12E6" w:rsidRPr="00FC6ED2">
        <w:rPr>
          <w:rFonts w:ascii="Times New Roman" w:hAnsi="Times New Roman" w:cs="Times New Roman"/>
          <w:sz w:val="24"/>
          <w:szCs w:val="24"/>
        </w:rPr>
        <w:t>;</w:t>
      </w:r>
      <w:r w:rsidR="009253DE" w:rsidRPr="00FC6ED2">
        <w:rPr>
          <w:rFonts w:ascii="Times New Roman" w:hAnsi="Times New Roman" w:cs="Times New Roman"/>
          <w:sz w:val="24"/>
          <w:szCs w:val="24"/>
        </w:rPr>
        <w:t xml:space="preserve"> п</w:t>
      </w:r>
      <w:r w:rsidR="00B76911" w:rsidRPr="00FC6ED2">
        <w:rPr>
          <w:rFonts w:ascii="Times New Roman" w:hAnsi="Times New Roman" w:cs="Times New Roman"/>
          <w:sz w:val="24"/>
          <w:szCs w:val="24"/>
        </w:rPr>
        <w:t>осещение уроков в рамках проведения Дня открытых</w:t>
      </w:r>
      <w:r w:rsidR="009253DE" w:rsidRPr="00FC6ED2">
        <w:rPr>
          <w:rFonts w:ascii="Times New Roman" w:hAnsi="Times New Roman" w:cs="Times New Roman"/>
          <w:sz w:val="24"/>
          <w:szCs w:val="24"/>
        </w:rPr>
        <w:t xml:space="preserve"> дверей для родителей в </w:t>
      </w:r>
      <w:r w:rsidR="00B76911" w:rsidRPr="00FC6ED2">
        <w:rPr>
          <w:rFonts w:ascii="Times New Roman" w:hAnsi="Times New Roman" w:cs="Times New Roman"/>
          <w:sz w:val="24"/>
          <w:szCs w:val="24"/>
        </w:rPr>
        <w:t>МБОУ №</w:t>
      </w:r>
      <w:r w:rsidR="00E00FD4">
        <w:rPr>
          <w:rFonts w:ascii="Times New Roman" w:hAnsi="Times New Roman" w:cs="Times New Roman"/>
          <w:sz w:val="24"/>
          <w:szCs w:val="24"/>
        </w:rPr>
        <w:t xml:space="preserve"> </w:t>
      </w:r>
      <w:r w:rsidR="00B76911" w:rsidRPr="00FC6ED2">
        <w:rPr>
          <w:rFonts w:ascii="Times New Roman" w:hAnsi="Times New Roman" w:cs="Times New Roman"/>
          <w:sz w:val="24"/>
          <w:szCs w:val="24"/>
        </w:rPr>
        <w:t>8</w:t>
      </w:r>
      <w:r w:rsidR="005F12E6" w:rsidRPr="00FC6ED2">
        <w:rPr>
          <w:rFonts w:ascii="Times New Roman" w:hAnsi="Times New Roman" w:cs="Times New Roman"/>
          <w:sz w:val="24"/>
          <w:szCs w:val="24"/>
        </w:rPr>
        <w:t>;</w:t>
      </w:r>
      <w:r w:rsidR="009253DE" w:rsidRPr="00FC6ED2">
        <w:rPr>
          <w:rFonts w:ascii="Times New Roman" w:hAnsi="Times New Roman" w:cs="Times New Roman"/>
          <w:sz w:val="24"/>
          <w:szCs w:val="24"/>
        </w:rPr>
        <w:t xml:space="preserve"> математическая игра родителей с детьми «Кто же силен в математике?» </w:t>
      </w:r>
      <w:r w:rsidR="005F12E6" w:rsidRPr="00FC6ED2">
        <w:rPr>
          <w:rFonts w:ascii="Times New Roman" w:hAnsi="Times New Roman" w:cs="Times New Roman"/>
          <w:sz w:val="24"/>
          <w:szCs w:val="24"/>
        </w:rPr>
        <w:t xml:space="preserve"> в МБОУ № 51;</w:t>
      </w:r>
      <w:r w:rsidR="009253DE" w:rsidRPr="00FC6ED2">
        <w:rPr>
          <w:rFonts w:ascii="Times New Roman" w:hAnsi="Times New Roman" w:cs="Times New Roman"/>
          <w:sz w:val="24"/>
          <w:szCs w:val="24"/>
        </w:rPr>
        <w:t>ф</w:t>
      </w:r>
      <w:r w:rsidR="009A14AC" w:rsidRPr="00FC6ED2">
        <w:rPr>
          <w:rFonts w:ascii="Times New Roman" w:hAnsi="Times New Roman" w:cs="Times New Roman"/>
          <w:sz w:val="24"/>
          <w:szCs w:val="24"/>
        </w:rPr>
        <w:t>естиваль проектов «Мы исследователи» с привлечением родительской общественности</w:t>
      </w:r>
      <w:r w:rsidR="009253DE" w:rsidRPr="00FC6ED2">
        <w:rPr>
          <w:rFonts w:ascii="Times New Roman" w:hAnsi="Times New Roman" w:cs="Times New Roman"/>
          <w:sz w:val="24"/>
          <w:szCs w:val="24"/>
        </w:rPr>
        <w:t xml:space="preserve"> в </w:t>
      </w:r>
      <w:r w:rsidR="009253DE" w:rsidRPr="00A05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№ </w:t>
      </w:r>
      <w:r w:rsidR="00A05E40" w:rsidRPr="00A05E4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5F12E6" w:rsidRPr="00A05E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53DE" w:rsidRPr="00FC6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F51" w:rsidRPr="00FC6ED2" w:rsidRDefault="00B64F51" w:rsidP="0050286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ED2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="005F12E6" w:rsidRPr="00FC6ED2">
        <w:rPr>
          <w:rFonts w:ascii="Times New Roman" w:hAnsi="Times New Roman" w:cs="Times New Roman"/>
          <w:sz w:val="24"/>
          <w:szCs w:val="24"/>
        </w:rPr>
        <w:t>р</w:t>
      </w:r>
      <w:r w:rsidR="00CD3205" w:rsidRPr="00FC6ED2">
        <w:rPr>
          <w:rFonts w:ascii="Times New Roman" w:hAnsi="Times New Roman" w:cs="Times New Roman"/>
          <w:sz w:val="24"/>
          <w:szCs w:val="24"/>
        </w:rPr>
        <w:t>одит</w:t>
      </w:r>
      <w:r w:rsidR="005F12E6" w:rsidRPr="00FC6ED2">
        <w:rPr>
          <w:rFonts w:ascii="Times New Roman" w:hAnsi="Times New Roman" w:cs="Times New Roman"/>
          <w:sz w:val="24"/>
          <w:szCs w:val="24"/>
        </w:rPr>
        <w:t xml:space="preserve">ельские </w:t>
      </w:r>
      <w:r w:rsidR="00CD3205" w:rsidRPr="00FC6ED2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5F12E6" w:rsidRPr="00FC6ED2">
        <w:rPr>
          <w:rFonts w:ascii="Times New Roman" w:hAnsi="Times New Roman" w:cs="Times New Roman"/>
          <w:sz w:val="24"/>
          <w:szCs w:val="24"/>
        </w:rPr>
        <w:t>,  лектории и консультации стали частью образовательного процесса, однако в МБОУ № 13 расширили круг обсуждаемых с родителями тем. В 2015/2016 учебном году</w:t>
      </w:r>
      <w:r w:rsidR="00E00FD4">
        <w:rPr>
          <w:rFonts w:ascii="Times New Roman" w:hAnsi="Times New Roman" w:cs="Times New Roman"/>
          <w:sz w:val="24"/>
          <w:szCs w:val="24"/>
        </w:rPr>
        <w:t xml:space="preserve"> наряду с  привычными рабочими вопросами</w:t>
      </w:r>
      <w:r w:rsidR="005F12E6" w:rsidRPr="00FC6ED2">
        <w:rPr>
          <w:rFonts w:ascii="Times New Roman" w:hAnsi="Times New Roman" w:cs="Times New Roman"/>
          <w:sz w:val="24"/>
          <w:szCs w:val="24"/>
        </w:rPr>
        <w:t xml:space="preserve">, </w:t>
      </w:r>
      <w:r w:rsidR="00E00FD4">
        <w:rPr>
          <w:rFonts w:ascii="Times New Roman" w:hAnsi="Times New Roman" w:cs="Times New Roman"/>
          <w:sz w:val="24"/>
          <w:szCs w:val="24"/>
        </w:rPr>
        <w:t xml:space="preserve">  обсуждались темы, непосредственно связанные с проблемами математического образования</w:t>
      </w:r>
      <w:r w:rsidR="005F12E6" w:rsidRPr="00FC6ED2">
        <w:rPr>
          <w:rFonts w:ascii="Times New Roman" w:hAnsi="Times New Roman" w:cs="Times New Roman"/>
          <w:sz w:val="24"/>
          <w:szCs w:val="24"/>
        </w:rPr>
        <w:t>:</w:t>
      </w:r>
      <w:r w:rsidR="006E0F30" w:rsidRPr="00FC6ED2">
        <w:rPr>
          <w:rFonts w:ascii="Times New Roman" w:hAnsi="Times New Roman" w:cs="Times New Roman"/>
          <w:sz w:val="24"/>
          <w:szCs w:val="24"/>
        </w:rPr>
        <w:t xml:space="preserve"> «Математика </w:t>
      </w:r>
      <w:r w:rsidR="00585079" w:rsidRPr="00FC6ED2">
        <w:rPr>
          <w:rFonts w:ascii="Times New Roman" w:hAnsi="Times New Roman" w:cs="Times New Roman"/>
          <w:sz w:val="24"/>
          <w:szCs w:val="24"/>
        </w:rPr>
        <w:t xml:space="preserve"> в основной школ</w:t>
      </w:r>
      <w:r w:rsidR="005F12E6" w:rsidRPr="00FC6ED2">
        <w:rPr>
          <w:rFonts w:ascii="Times New Roman" w:hAnsi="Times New Roman" w:cs="Times New Roman"/>
          <w:sz w:val="24"/>
          <w:szCs w:val="24"/>
        </w:rPr>
        <w:t>е»,</w:t>
      </w:r>
      <w:r w:rsidR="00585079" w:rsidRPr="00FC6ED2">
        <w:rPr>
          <w:rFonts w:ascii="Times New Roman" w:hAnsi="Times New Roman" w:cs="Times New Roman"/>
          <w:sz w:val="24"/>
          <w:szCs w:val="24"/>
        </w:rPr>
        <w:t xml:space="preserve"> «Как привить интерес к математике», «О проведении ВПР</w:t>
      </w:r>
      <w:r w:rsidR="00E00FD4">
        <w:rPr>
          <w:rFonts w:ascii="Times New Roman" w:hAnsi="Times New Roman" w:cs="Times New Roman"/>
          <w:sz w:val="24"/>
          <w:szCs w:val="24"/>
        </w:rPr>
        <w:t>»</w:t>
      </w:r>
      <w:r w:rsidR="00585079" w:rsidRPr="00FC6ED2">
        <w:rPr>
          <w:rFonts w:ascii="Times New Roman" w:hAnsi="Times New Roman" w:cs="Times New Roman"/>
          <w:sz w:val="24"/>
          <w:szCs w:val="24"/>
        </w:rPr>
        <w:t>.</w:t>
      </w:r>
      <w:r w:rsidR="005F12E6" w:rsidRPr="00FC6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1C7" w:rsidRPr="00FB19FC" w:rsidRDefault="007211C7" w:rsidP="0050286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="008D4844" w:rsidRPr="00FB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сделать вывод</w:t>
      </w:r>
      <w:r w:rsidR="002210A7" w:rsidRPr="00FB19FC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педагоги</w:t>
      </w:r>
      <w:r w:rsidR="008D4844" w:rsidRPr="00FB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пришли к осознанию необходимости изменений в п</w:t>
      </w:r>
      <w:r w:rsidR="00FB19FC" w:rsidRPr="00FB19FC">
        <w:rPr>
          <w:rFonts w:ascii="Times New Roman" w:hAnsi="Times New Roman" w:cs="Times New Roman"/>
          <w:sz w:val="24"/>
          <w:szCs w:val="24"/>
          <w:shd w:val="clear" w:color="auto" w:fill="FFFFFF"/>
        </w:rPr>
        <w:t>реподавании математики, создания</w:t>
      </w:r>
      <w:r w:rsidR="008D4844" w:rsidRPr="00FB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комфортной</w:t>
      </w:r>
      <w:r w:rsidRPr="00FB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предметно-развивающей образовательной</w:t>
      </w:r>
      <w:r w:rsidR="008D4844" w:rsidRPr="00FB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среды и </w:t>
      </w:r>
      <w:r w:rsidRPr="00FB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индивидуальной образовательной траектории  для каждого учащегося.</w:t>
      </w:r>
      <w:r w:rsidR="00672D0A" w:rsidRPr="00FB19F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211C7" w:rsidRPr="00FB19FC" w:rsidSect="00954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BC" w:rsidRDefault="000E72BC" w:rsidP="00D13BC6">
      <w:pPr>
        <w:spacing w:after="0" w:line="240" w:lineRule="auto"/>
      </w:pPr>
      <w:r>
        <w:separator/>
      </w:r>
    </w:p>
  </w:endnote>
  <w:endnote w:type="continuationSeparator" w:id="1">
    <w:p w:rsidR="000E72BC" w:rsidRDefault="000E72BC" w:rsidP="00D1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C6" w:rsidRDefault="00D13BC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C6" w:rsidRDefault="00D13BC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C6" w:rsidRDefault="00D13B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BC" w:rsidRDefault="000E72BC" w:rsidP="00D13BC6">
      <w:pPr>
        <w:spacing w:after="0" w:line="240" w:lineRule="auto"/>
      </w:pPr>
      <w:r>
        <w:separator/>
      </w:r>
    </w:p>
  </w:footnote>
  <w:footnote w:type="continuationSeparator" w:id="1">
    <w:p w:rsidR="000E72BC" w:rsidRDefault="000E72BC" w:rsidP="00D1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C6" w:rsidRDefault="00D13BC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734403"/>
      <w:docPartObj>
        <w:docPartGallery w:val="Page Numbers (Top of Page)"/>
        <w:docPartUnique/>
      </w:docPartObj>
    </w:sdtPr>
    <w:sdtContent>
      <w:p w:rsidR="00D13BC6" w:rsidRDefault="00987142">
        <w:pPr>
          <w:pStyle w:val="ac"/>
        </w:pPr>
        <w:r>
          <w:fldChar w:fldCharType="begin"/>
        </w:r>
        <w:r w:rsidR="00D13BC6">
          <w:instrText>PAGE   \* MERGEFORMAT</w:instrText>
        </w:r>
        <w:r>
          <w:fldChar w:fldCharType="separate"/>
        </w:r>
        <w:r w:rsidR="0050286D">
          <w:rPr>
            <w:noProof/>
          </w:rPr>
          <w:t>1</w:t>
        </w:r>
        <w:r>
          <w:fldChar w:fldCharType="end"/>
        </w:r>
      </w:p>
    </w:sdtContent>
  </w:sdt>
  <w:p w:rsidR="00D13BC6" w:rsidRDefault="00D13BC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BC6" w:rsidRDefault="00D13BC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F70"/>
    <w:multiLevelType w:val="hybridMultilevel"/>
    <w:tmpl w:val="045E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566"/>
    <w:multiLevelType w:val="hybridMultilevel"/>
    <w:tmpl w:val="37FA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361F0"/>
    <w:multiLevelType w:val="hybridMultilevel"/>
    <w:tmpl w:val="F75AC8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D1771B"/>
    <w:multiLevelType w:val="hybridMultilevel"/>
    <w:tmpl w:val="1AD0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C3DD9"/>
    <w:multiLevelType w:val="hybridMultilevel"/>
    <w:tmpl w:val="DA2A2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66CC"/>
    <w:multiLevelType w:val="hybridMultilevel"/>
    <w:tmpl w:val="E3B8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47CFC"/>
    <w:multiLevelType w:val="hybridMultilevel"/>
    <w:tmpl w:val="2902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C6BB6"/>
    <w:multiLevelType w:val="hybridMultilevel"/>
    <w:tmpl w:val="F9B0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C7246"/>
    <w:multiLevelType w:val="hybridMultilevel"/>
    <w:tmpl w:val="7ADE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B7BC4"/>
    <w:multiLevelType w:val="hybridMultilevel"/>
    <w:tmpl w:val="AB06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D0AF5"/>
    <w:multiLevelType w:val="multilevel"/>
    <w:tmpl w:val="2734448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70FC3D23"/>
    <w:multiLevelType w:val="hybridMultilevel"/>
    <w:tmpl w:val="4F86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64248"/>
    <w:multiLevelType w:val="hybridMultilevel"/>
    <w:tmpl w:val="1A104436"/>
    <w:lvl w:ilvl="0" w:tplc="275668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C8C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0FA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CDC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C9A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239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677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27C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A5A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487F74"/>
    <w:multiLevelType w:val="multilevel"/>
    <w:tmpl w:val="99CC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50B5"/>
    <w:rsid w:val="00005A05"/>
    <w:rsid w:val="000075C5"/>
    <w:rsid w:val="0001532D"/>
    <w:rsid w:val="00027877"/>
    <w:rsid w:val="00027A97"/>
    <w:rsid w:val="000374B4"/>
    <w:rsid w:val="00047B01"/>
    <w:rsid w:val="00055BC1"/>
    <w:rsid w:val="00057A5A"/>
    <w:rsid w:val="00061836"/>
    <w:rsid w:val="00077EA3"/>
    <w:rsid w:val="00080860"/>
    <w:rsid w:val="0008184F"/>
    <w:rsid w:val="00083DC2"/>
    <w:rsid w:val="000842D3"/>
    <w:rsid w:val="00085040"/>
    <w:rsid w:val="00093471"/>
    <w:rsid w:val="000965CA"/>
    <w:rsid w:val="000A6C3E"/>
    <w:rsid w:val="000C1A5E"/>
    <w:rsid w:val="000C3D40"/>
    <w:rsid w:val="000C6D0C"/>
    <w:rsid w:val="000D0B06"/>
    <w:rsid w:val="000D1642"/>
    <w:rsid w:val="000D5A6E"/>
    <w:rsid w:val="000D7604"/>
    <w:rsid w:val="000E72BC"/>
    <w:rsid w:val="000F3EFB"/>
    <w:rsid w:val="0010658E"/>
    <w:rsid w:val="00110C3C"/>
    <w:rsid w:val="001207BC"/>
    <w:rsid w:val="00130CEE"/>
    <w:rsid w:val="0013714F"/>
    <w:rsid w:val="001470B7"/>
    <w:rsid w:val="00147296"/>
    <w:rsid w:val="00151D0E"/>
    <w:rsid w:val="00156AFA"/>
    <w:rsid w:val="00171293"/>
    <w:rsid w:val="00177B3B"/>
    <w:rsid w:val="001828B7"/>
    <w:rsid w:val="001A2F86"/>
    <w:rsid w:val="001A73CD"/>
    <w:rsid w:val="001A7E3C"/>
    <w:rsid w:val="001B2503"/>
    <w:rsid w:val="001C42FB"/>
    <w:rsid w:val="001C4828"/>
    <w:rsid w:val="001D204F"/>
    <w:rsid w:val="001D6D3B"/>
    <w:rsid w:val="001E7E5F"/>
    <w:rsid w:val="001F0B62"/>
    <w:rsid w:val="001F63E1"/>
    <w:rsid w:val="00205A33"/>
    <w:rsid w:val="002210A7"/>
    <w:rsid w:val="002246DF"/>
    <w:rsid w:val="0023493D"/>
    <w:rsid w:val="00253669"/>
    <w:rsid w:val="00260512"/>
    <w:rsid w:val="0026393B"/>
    <w:rsid w:val="002777B6"/>
    <w:rsid w:val="00282659"/>
    <w:rsid w:val="00293097"/>
    <w:rsid w:val="002957FC"/>
    <w:rsid w:val="00295849"/>
    <w:rsid w:val="002B5258"/>
    <w:rsid w:val="002D53AB"/>
    <w:rsid w:val="002E11A3"/>
    <w:rsid w:val="003003B5"/>
    <w:rsid w:val="0030570D"/>
    <w:rsid w:val="00305840"/>
    <w:rsid w:val="00307AE9"/>
    <w:rsid w:val="00314B05"/>
    <w:rsid w:val="00317232"/>
    <w:rsid w:val="00321242"/>
    <w:rsid w:val="00341440"/>
    <w:rsid w:val="003428C5"/>
    <w:rsid w:val="00385A92"/>
    <w:rsid w:val="003A292B"/>
    <w:rsid w:val="003A3959"/>
    <w:rsid w:val="003A3A53"/>
    <w:rsid w:val="003A4F96"/>
    <w:rsid w:val="003D2163"/>
    <w:rsid w:val="003D244D"/>
    <w:rsid w:val="003D476B"/>
    <w:rsid w:val="003D484F"/>
    <w:rsid w:val="003E0389"/>
    <w:rsid w:val="003E56ED"/>
    <w:rsid w:val="003E58BE"/>
    <w:rsid w:val="003E6FA3"/>
    <w:rsid w:val="003F58CC"/>
    <w:rsid w:val="00404A98"/>
    <w:rsid w:val="00417A92"/>
    <w:rsid w:val="0042128D"/>
    <w:rsid w:val="004222A3"/>
    <w:rsid w:val="004257AC"/>
    <w:rsid w:val="00431A7E"/>
    <w:rsid w:val="004334CA"/>
    <w:rsid w:val="0045036E"/>
    <w:rsid w:val="00452C21"/>
    <w:rsid w:val="0047652C"/>
    <w:rsid w:val="004927F1"/>
    <w:rsid w:val="00496ABF"/>
    <w:rsid w:val="004A39F7"/>
    <w:rsid w:val="004A50F2"/>
    <w:rsid w:val="004B3523"/>
    <w:rsid w:val="004B7C85"/>
    <w:rsid w:val="004C07F7"/>
    <w:rsid w:val="004C36E8"/>
    <w:rsid w:val="004C4AF5"/>
    <w:rsid w:val="004D2C59"/>
    <w:rsid w:val="004D5DAD"/>
    <w:rsid w:val="004E0D37"/>
    <w:rsid w:val="004F1C61"/>
    <w:rsid w:val="004F229C"/>
    <w:rsid w:val="0050091D"/>
    <w:rsid w:val="00502288"/>
    <w:rsid w:val="0050286D"/>
    <w:rsid w:val="00502D63"/>
    <w:rsid w:val="00503CF2"/>
    <w:rsid w:val="00517239"/>
    <w:rsid w:val="0052131E"/>
    <w:rsid w:val="00525A33"/>
    <w:rsid w:val="00536CC4"/>
    <w:rsid w:val="0053787F"/>
    <w:rsid w:val="00543BFD"/>
    <w:rsid w:val="005476EB"/>
    <w:rsid w:val="00564874"/>
    <w:rsid w:val="00572AD4"/>
    <w:rsid w:val="00580590"/>
    <w:rsid w:val="0058244E"/>
    <w:rsid w:val="00585079"/>
    <w:rsid w:val="00586B18"/>
    <w:rsid w:val="005920F2"/>
    <w:rsid w:val="005A3A71"/>
    <w:rsid w:val="005A49EF"/>
    <w:rsid w:val="005B057F"/>
    <w:rsid w:val="005B0D31"/>
    <w:rsid w:val="005B2AA6"/>
    <w:rsid w:val="005C5E65"/>
    <w:rsid w:val="005E1458"/>
    <w:rsid w:val="005E26EA"/>
    <w:rsid w:val="005E54FB"/>
    <w:rsid w:val="005E612A"/>
    <w:rsid w:val="005F12E6"/>
    <w:rsid w:val="005F620A"/>
    <w:rsid w:val="005F6D24"/>
    <w:rsid w:val="00601168"/>
    <w:rsid w:val="00605710"/>
    <w:rsid w:val="006120AF"/>
    <w:rsid w:val="00621F9A"/>
    <w:rsid w:val="00622D4A"/>
    <w:rsid w:val="00642B19"/>
    <w:rsid w:val="0064798A"/>
    <w:rsid w:val="00647D29"/>
    <w:rsid w:val="00651685"/>
    <w:rsid w:val="0065645B"/>
    <w:rsid w:val="00672D0A"/>
    <w:rsid w:val="006800EA"/>
    <w:rsid w:val="006826EE"/>
    <w:rsid w:val="006C701F"/>
    <w:rsid w:val="006D4CAC"/>
    <w:rsid w:val="006D6194"/>
    <w:rsid w:val="006E0F30"/>
    <w:rsid w:val="006F16D6"/>
    <w:rsid w:val="006F62F4"/>
    <w:rsid w:val="00716293"/>
    <w:rsid w:val="00717768"/>
    <w:rsid w:val="007211C7"/>
    <w:rsid w:val="00732FD4"/>
    <w:rsid w:val="00741CB5"/>
    <w:rsid w:val="00744BA5"/>
    <w:rsid w:val="00753C96"/>
    <w:rsid w:val="00756072"/>
    <w:rsid w:val="00773D3F"/>
    <w:rsid w:val="00781112"/>
    <w:rsid w:val="00790D8A"/>
    <w:rsid w:val="00796CE2"/>
    <w:rsid w:val="007A0DA2"/>
    <w:rsid w:val="007A1D9D"/>
    <w:rsid w:val="007C3376"/>
    <w:rsid w:val="007E414E"/>
    <w:rsid w:val="007E7DF8"/>
    <w:rsid w:val="008008D1"/>
    <w:rsid w:val="00811D07"/>
    <w:rsid w:val="00815B50"/>
    <w:rsid w:val="0083309F"/>
    <w:rsid w:val="00847C77"/>
    <w:rsid w:val="00877911"/>
    <w:rsid w:val="008928DD"/>
    <w:rsid w:val="00897FEF"/>
    <w:rsid w:val="008D25F6"/>
    <w:rsid w:val="008D4844"/>
    <w:rsid w:val="008E2D9E"/>
    <w:rsid w:val="008E3708"/>
    <w:rsid w:val="008E4C0A"/>
    <w:rsid w:val="008E6BE6"/>
    <w:rsid w:val="008F40D5"/>
    <w:rsid w:val="00907ABE"/>
    <w:rsid w:val="009131A7"/>
    <w:rsid w:val="009253DE"/>
    <w:rsid w:val="009352B3"/>
    <w:rsid w:val="00952CFD"/>
    <w:rsid w:val="00954160"/>
    <w:rsid w:val="00965C0D"/>
    <w:rsid w:val="00967341"/>
    <w:rsid w:val="009821C1"/>
    <w:rsid w:val="00987142"/>
    <w:rsid w:val="00991923"/>
    <w:rsid w:val="00994CB2"/>
    <w:rsid w:val="00995168"/>
    <w:rsid w:val="009A14AC"/>
    <w:rsid w:val="009A28BC"/>
    <w:rsid w:val="009A4375"/>
    <w:rsid w:val="009B39F8"/>
    <w:rsid w:val="009B4462"/>
    <w:rsid w:val="009D0ECC"/>
    <w:rsid w:val="009E375A"/>
    <w:rsid w:val="009F0E44"/>
    <w:rsid w:val="009F20B1"/>
    <w:rsid w:val="00A001B3"/>
    <w:rsid w:val="00A05E40"/>
    <w:rsid w:val="00A21D28"/>
    <w:rsid w:val="00A21D59"/>
    <w:rsid w:val="00A24D97"/>
    <w:rsid w:val="00A271B2"/>
    <w:rsid w:val="00A74D79"/>
    <w:rsid w:val="00A75A60"/>
    <w:rsid w:val="00A80CDA"/>
    <w:rsid w:val="00A849C8"/>
    <w:rsid w:val="00A91DBB"/>
    <w:rsid w:val="00AA615C"/>
    <w:rsid w:val="00AB6A2A"/>
    <w:rsid w:val="00AD559C"/>
    <w:rsid w:val="00AE0F82"/>
    <w:rsid w:val="00B04921"/>
    <w:rsid w:val="00B1469A"/>
    <w:rsid w:val="00B22CD0"/>
    <w:rsid w:val="00B244C4"/>
    <w:rsid w:val="00B507DB"/>
    <w:rsid w:val="00B51EA1"/>
    <w:rsid w:val="00B6422B"/>
    <w:rsid w:val="00B64F51"/>
    <w:rsid w:val="00B76911"/>
    <w:rsid w:val="00B8372F"/>
    <w:rsid w:val="00B91BDD"/>
    <w:rsid w:val="00B96B09"/>
    <w:rsid w:val="00BA095E"/>
    <w:rsid w:val="00BA48A1"/>
    <w:rsid w:val="00BA7A47"/>
    <w:rsid w:val="00BB7619"/>
    <w:rsid w:val="00BC2710"/>
    <w:rsid w:val="00BC54A7"/>
    <w:rsid w:val="00BC5D69"/>
    <w:rsid w:val="00BE5D0F"/>
    <w:rsid w:val="00BE637C"/>
    <w:rsid w:val="00BF3F50"/>
    <w:rsid w:val="00C17F65"/>
    <w:rsid w:val="00C2048E"/>
    <w:rsid w:val="00C20668"/>
    <w:rsid w:val="00C251D4"/>
    <w:rsid w:val="00C539B7"/>
    <w:rsid w:val="00C63E8C"/>
    <w:rsid w:val="00C63EB7"/>
    <w:rsid w:val="00C6474C"/>
    <w:rsid w:val="00C832D1"/>
    <w:rsid w:val="00C91F1E"/>
    <w:rsid w:val="00CA4BFF"/>
    <w:rsid w:val="00CA7091"/>
    <w:rsid w:val="00CB2CA1"/>
    <w:rsid w:val="00CB4B49"/>
    <w:rsid w:val="00CC61B8"/>
    <w:rsid w:val="00CD232B"/>
    <w:rsid w:val="00CD3205"/>
    <w:rsid w:val="00CE0CB7"/>
    <w:rsid w:val="00CF2A04"/>
    <w:rsid w:val="00D070D3"/>
    <w:rsid w:val="00D13BC6"/>
    <w:rsid w:val="00D16E6A"/>
    <w:rsid w:val="00D32926"/>
    <w:rsid w:val="00D51E91"/>
    <w:rsid w:val="00D52CAD"/>
    <w:rsid w:val="00D536EC"/>
    <w:rsid w:val="00D5643D"/>
    <w:rsid w:val="00D623D9"/>
    <w:rsid w:val="00D6776F"/>
    <w:rsid w:val="00D73332"/>
    <w:rsid w:val="00D779C6"/>
    <w:rsid w:val="00D81ECB"/>
    <w:rsid w:val="00D86ABE"/>
    <w:rsid w:val="00D91543"/>
    <w:rsid w:val="00DA3F5E"/>
    <w:rsid w:val="00DA4216"/>
    <w:rsid w:val="00DC6087"/>
    <w:rsid w:val="00DD5FD9"/>
    <w:rsid w:val="00DE3F08"/>
    <w:rsid w:val="00DF5C27"/>
    <w:rsid w:val="00DF6B7F"/>
    <w:rsid w:val="00E00FD4"/>
    <w:rsid w:val="00E06FEE"/>
    <w:rsid w:val="00E14B81"/>
    <w:rsid w:val="00E15637"/>
    <w:rsid w:val="00E25B65"/>
    <w:rsid w:val="00E312B3"/>
    <w:rsid w:val="00E3183D"/>
    <w:rsid w:val="00E4471C"/>
    <w:rsid w:val="00E50138"/>
    <w:rsid w:val="00E51CB7"/>
    <w:rsid w:val="00E548EE"/>
    <w:rsid w:val="00E55871"/>
    <w:rsid w:val="00E6380A"/>
    <w:rsid w:val="00E63B52"/>
    <w:rsid w:val="00E640D4"/>
    <w:rsid w:val="00E649E8"/>
    <w:rsid w:val="00E71406"/>
    <w:rsid w:val="00E80C79"/>
    <w:rsid w:val="00E854C0"/>
    <w:rsid w:val="00E8579A"/>
    <w:rsid w:val="00E90FB8"/>
    <w:rsid w:val="00E921C7"/>
    <w:rsid w:val="00E93C26"/>
    <w:rsid w:val="00E95CBD"/>
    <w:rsid w:val="00EB6DAD"/>
    <w:rsid w:val="00EC4B9B"/>
    <w:rsid w:val="00EC69CA"/>
    <w:rsid w:val="00EE2C57"/>
    <w:rsid w:val="00EF5BCE"/>
    <w:rsid w:val="00F073B5"/>
    <w:rsid w:val="00F10D8F"/>
    <w:rsid w:val="00F2495C"/>
    <w:rsid w:val="00F27675"/>
    <w:rsid w:val="00F33F35"/>
    <w:rsid w:val="00F35F9C"/>
    <w:rsid w:val="00F44382"/>
    <w:rsid w:val="00F47FF8"/>
    <w:rsid w:val="00F5015B"/>
    <w:rsid w:val="00F506F7"/>
    <w:rsid w:val="00F522A2"/>
    <w:rsid w:val="00F56A8C"/>
    <w:rsid w:val="00F61980"/>
    <w:rsid w:val="00F62397"/>
    <w:rsid w:val="00F6245D"/>
    <w:rsid w:val="00F63371"/>
    <w:rsid w:val="00F718EF"/>
    <w:rsid w:val="00F95326"/>
    <w:rsid w:val="00FA108D"/>
    <w:rsid w:val="00FA50B5"/>
    <w:rsid w:val="00FA67E7"/>
    <w:rsid w:val="00FB19FC"/>
    <w:rsid w:val="00FC3346"/>
    <w:rsid w:val="00FC6ED2"/>
    <w:rsid w:val="00FC7169"/>
    <w:rsid w:val="00FD1653"/>
    <w:rsid w:val="00FD4D8E"/>
    <w:rsid w:val="00FF280B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A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A50B5"/>
  </w:style>
  <w:style w:type="paragraph" w:styleId="a3">
    <w:name w:val="Normal (Web)"/>
    <w:basedOn w:val="a"/>
    <w:unhideWhenUsed/>
    <w:rsid w:val="00BA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BA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10D8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10D8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4"/>
    <w:rsid w:val="00F10D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10D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F10D8F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4F1C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C61"/>
    <w:pPr>
      <w:widowControl w:val="0"/>
      <w:shd w:val="clear" w:color="auto" w:fill="FFFFFF"/>
      <w:spacing w:before="660" w:after="54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425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76F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83DC2"/>
    <w:rPr>
      <w:i/>
      <w:iCs/>
    </w:rPr>
  </w:style>
  <w:style w:type="character" w:customStyle="1" w:styleId="apple-converted-space">
    <w:name w:val="apple-converted-space"/>
    <w:basedOn w:val="a0"/>
    <w:rsid w:val="0013714F"/>
  </w:style>
  <w:style w:type="paragraph" w:styleId="ac">
    <w:name w:val="header"/>
    <w:basedOn w:val="a"/>
    <w:link w:val="ad"/>
    <w:uiPriority w:val="99"/>
    <w:unhideWhenUsed/>
    <w:rsid w:val="00D1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3BC6"/>
  </w:style>
  <w:style w:type="paragraph" w:styleId="ae">
    <w:name w:val="footer"/>
    <w:basedOn w:val="a"/>
    <w:link w:val="af"/>
    <w:uiPriority w:val="99"/>
    <w:unhideWhenUsed/>
    <w:rsid w:val="00D1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3BC6"/>
  </w:style>
  <w:style w:type="paragraph" w:customStyle="1" w:styleId="11">
    <w:name w:val="Знак11"/>
    <w:basedOn w:val="a"/>
    <w:uiPriority w:val="99"/>
    <w:rsid w:val="004334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Placeholder Text"/>
    <w:basedOn w:val="a0"/>
    <w:uiPriority w:val="99"/>
    <w:semiHidden/>
    <w:rsid w:val="00027A97"/>
    <w:rPr>
      <w:color w:val="808080"/>
    </w:rPr>
  </w:style>
  <w:style w:type="character" w:customStyle="1" w:styleId="CharAttribute2">
    <w:name w:val="CharAttribute2"/>
    <w:rsid w:val="00FF280B"/>
    <w:rPr>
      <w:rFonts w:ascii="Tahoma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1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F453-EBED-4ECD-A71F-7D75B550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7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Ткачева Оксана Юрьевна</cp:lastModifiedBy>
  <cp:revision>306</cp:revision>
  <cp:lastPrinted>2016-05-24T07:35:00Z</cp:lastPrinted>
  <dcterms:created xsi:type="dcterms:W3CDTF">2015-05-25T06:10:00Z</dcterms:created>
  <dcterms:modified xsi:type="dcterms:W3CDTF">2016-08-09T09:29:00Z</dcterms:modified>
</cp:coreProperties>
</file>